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1C3B" w:rsidRPr="0066573A" w:rsidRDefault="00381C3B" w:rsidP="00920704">
      <w:pPr>
        <w:pStyle w:val="ListParagraph"/>
        <w:numPr>
          <w:ilvl w:val="0"/>
          <w:numId w:val="3"/>
        </w:numPr>
        <w:ind w:left="0"/>
        <w:rPr>
          <w:rFonts w:ascii="Arial" w:hAnsi="Arial" w:cs="Arial"/>
          <w:b/>
        </w:rPr>
      </w:pPr>
      <w:r w:rsidRPr="0066573A">
        <w:rPr>
          <w:rFonts w:ascii="Arial" w:hAnsi="Arial" w:cs="Arial"/>
          <w:b/>
        </w:rPr>
        <w:t>“Global Natural Resource and Environmental Issues” Notes</w:t>
      </w:r>
    </w:p>
    <w:p w:rsidR="00381C3B" w:rsidRPr="0066573A" w:rsidRDefault="00381C3B">
      <w:pPr>
        <w:rPr>
          <w:rFonts w:ascii="Arial" w:hAnsi="Arial" w:cs="Arial"/>
          <w:b/>
        </w:rPr>
      </w:pPr>
    </w:p>
    <w:p w:rsidR="00381C3B" w:rsidRPr="0066573A" w:rsidRDefault="004C22CE" w:rsidP="00381C3B">
      <w:pPr>
        <w:pStyle w:val="ListParagraph"/>
        <w:numPr>
          <w:ilvl w:val="0"/>
          <w:numId w:val="1"/>
        </w:numPr>
        <w:rPr>
          <w:rFonts w:ascii="Arial" w:hAnsi="Arial" w:cs="Arial"/>
          <w:b/>
        </w:rPr>
      </w:pPr>
      <w:r w:rsidRPr="0066573A">
        <w:rPr>
          <w:rFonts w:ascii="Arial" w:hAnsi="Arial" w:cs="Arial"/>
        </w:rPr>
        <w:t>Open “Tragedy of the C</w:t>
      </w:r>
      <w:r w:rsidR="008F5BC7">
        <w:rPr>
          <w:rFonts w:ascii="Arial" w:hAnsi="Arial" w:cs="Arial"/>
        </w:rPr>
        <w:t>o</w:t>
      </w:r>
      <w:r w:rsidRPr="0066573A">
        <w:rPr>
          <w:rFonts w:ascii="Arial" w:hAnsi="Arial" w:cs="Arial"/>
        </w:rPr>
        <w:t>mmons”</w:t>
      </w:r>
      <w:r w:rsidR="00381C3B" w:rsidRPr="0066573A">
        <w:rPr>
          <w:rFonts w:ascii="Arial" w:hAnsi="Arial" w:cs="Arial"/>
        </w:rPr>
        <w:t xml:space="preserve"> PowerPoint</w:t>
      </w:r>
      <w:r w:rsidRPr="0066573A">
        <w:rPr>
          <w:rFonts w:ascii="Arial" w:hAnsi="Arial" w:cs="Arial"/>
        </w:rPr>
        <w:t xml:space="preserve"> to the first slide. The purpose of this discussion</w:t>
      </w:r>
      <w:r w:rsidR="00381C3B" w:rsidRPr="0066573A">
        <w:rPr>
          <w:rFonts w:ascii="Arial" w:hAnsi="Arial" w:cs="Arial"/>
        </w:rPr>
        <w:t xml:space="preserve"> is to introduce the idea of how humans contribute to environmental degradation and natural resource exploitation.</w:t>
      </w:r>
    </w:p>
    <w:p w:rsidR="00381C3B" w:rsidRPr="0066573A" w:rsidRDefault="00381C3B" w:rsidP="00381C3B">
      <w:pPr>
        <w:pStyle w:val="ListParagraph"/>
        <w:numPr>
          <w:ilvl w:val="0"/>
          <w:numId w:val="1"/>
        </w:numPr>
        <w:rPr>
          <w:rFonts w:ascii="Arial" w:hAnsi="Arial" w:cs="Arial"/>
          <w:b/>
        </w:rPr>
      </w:pPr>
      <w:r w:rsidRPr="0066573A">
        <w:rPr>
          <w:rFonts w:ascii="Arial" w:hAnsi="Arial" w:cs="Arial"/>
        </w:rPr>
        <w:t>The slides contain general questions to stimulate a discussion that should ultimately lead to the recognition that one consequence of economic development and the competition for scarce resources can be the overexploitation of natural resources (i.e. fisheries, deforestation, water consumption etc.) and the accumulation of environmental externalities (i.e. smog, g</w:t>
      </w:r>
      <w:r w:rsidR="006D70A0">
        <w:rPr>
          <w:rFonts w:ascii="Arial" w:hAnsi="Arial" w:cs="Arial"/>
        </w:rPr>
        <w:t>reen</w:t>
      </w:r>
      <w:r w:rsidRPr="0066573A">
        <w:rPr>
          <w:rFonts w:ascii="Arial" w:hAnsi="Arial" w:cs="Arial"/>
        </w:rPr>
        <w:t>h</w:t>
      </w:r>
      <w:r w:rsidR="006D70A0">
        <w:rPr>
          <w:rFonts w:ascii="Arial" w:hAnsi="Arial" w:cs="Arial"/>
        </w:rPr>
        <w:t xml:space="preserve">ouse </w:t>
      </w:r>
      <w:r w:rsidRPr="0066573A">
        <w:rPr>
          <w:rFonts w:ascii="Arial" w:hAnsi="Arial" w:cs="Arial"/>
        </w:rPr>
        <w:t>g</w:t>
      </w:r>
      <w:r w:rsidR="006D70A0">
        <w:rPr>
          <w:rFonts w:ascii="Arial" w:hAnsi="Arial" w:cs="Arial"/>
        </w:rPr>
        <w:t>as</w:t>
      </w:r>
      <w:r w:rsidRPr="0066573A">
        <w:rPr>
          <w:rFonts w:ascii="Arial" w:hAnsi="Arial" w:cs="Arial"/>
        </w:rPr>
        <w:t xml:space="preserve"> emissions, freshwater pollution etc.).</w:t>
      </w:r>
      <w:r w:rsidR="008A695A" w:rsidRPr="0066573A">
        <w:rPr>
          <w:rFonts w:ascii="Arial" w:hAnsi="Arial" w:cs="Arial"/>
        </w:rPr>
        <w:t xml:space="preserve"> The notion that these issues generally arise when economic agents are acting in their own self-interest should be presented</w:t>
      </w:r>
      <w:r w:rsidR="00E41780">
        <w:rPr>
          <w:rFonts w:ascii="Arial" w:hAnsi="Arial" w:cs="Arial"/>
        </w:rPr>
        <w:t xml:space="preserve"> (i.e. economic agents seeking to maximize profits and minimize costs)</w:t>
      </w:r>
      <w:r w:rsidR="008A695A" w:rsidRPr="0066573A">
        <w:rPr>
          <w:rFonts w:ascii="Arial" w:hAnsi="Arial" w:cs="Arial"/>
        </w:rPr>
        <w:t>.</w:t>
      </w:r>
    </w:p>
    <w:p w:rsidR="008A695A" w:rsidRPr="0066573A" w:rsidRDefault="008A695A" w:rsidP="008A695A">
      <w:pPr>
        <w:rPr>
          <w:rFonts w:ascii="Arial" w:hAnsi="Arial" w:cs="Arial"/>
          <w:b/>
        </w:rPr>
      </w:pPr>
    </w:p>
    <w:p w:rsidR="008A695A" w:rsidRPr="0066573A" w:rsidRDefault="008A695A" w:rsidP="008A695A">
      <w:pPr>
        <w:rPr>
          <w:rFonts w:ascii="Arial" w:hAnsi="Arial" w:cs="Arial"/>
          <w:i/>
          <w:u w:val="single"/>
        </w:rPr>
      </w:pPr>
      <w:r w:rsidRPr="0066573A">
        <w:rPr>
          <w:rFonts w:ascii="Arial" w:hAnsi="Arial" w:cs="Arial"/>
          <w:i/>
          <w:u w:val="single"/>
        </w:rPr>
        <w:t>Following this brief discussion, begin the fishing activity. Brief descriptions of each scenario that will be played are provided below.</w:t>
      </w:r>
    </w:p>
    <w:p w:rsidR="00381C3B" w:rsidRPr="0066573A" w:rsidRDefault="00381C3B">
      <w:pPr>
        <w:rPr>
          <w:rFonts w:ascii="Arial" w:hAnsi="Arial" w:cs="Arial"/>
          <w:b/>
        </w:rPr>
      </w:pPr>
    </w:p>
    <w:p w:rsidR="001C2F1D" w:rsidRPr="0066573A" w:rsidRDefault="00AE2FD5" w:rsidP="00920704">
      <w:pPr>
        <w:pStyle w:val="ListParagraph"/>
        <w:numPr>
          <w:ilvl w:val="0"/>
          <w:numId w:val="3"/>
        </w:numPr>
        <w:ind w:left="0"/>
        <w:rPr>
          <w:rFonts w:ascii="Arial" w:hAnsi="Arial" w:cs="Arial"/>
          <w:b/>
        </w:rPr>
      </w:pPr>
      <w:r w:rsidRPr="0066573A">
        <w:rPr>
          <w:rFonts w:ascii="Arial" w:hAnsi="Arial" w:cs="Arial"/>
          <w:b/>
        </w:rPr>
        <w:t xml:space="preserve">Fishing </w:t>
      </w:r>
      <w:r w:rsidR="007A1435" w:rsidRPr="0066573A">
        <w:rPr>
          <w:rFonts w:ascii="Arial" w:hAnsi="Arial" w:cs="Arial"/>
          <w:b/>
        </w:rPr>
        <w:t>Scenario Instructions</w:t>
      </w:r>
    </w:p>
    <w:p w:rsidR="007A1435" w:rsidRPr="0066573A" w:rsidRDefault="007A1435" w:rsidP="008A695A">
      <w:pPr>
        <w:rPr>
          <w:rFonts w:ascii="Arial" w:hAnsi="Arial" w:cs="Arial"/>
        </w:rPr>
      </w:pPr>
    </w:p>
    <w:p w:rsidR="007A1435" w:rsidRPr="0066573A" w:rsidRDefault="007A1435">
      <w:pPr>
        <w:rPr>
          <w:rFonts w:ascii="Arial" w:hAnsi="Arial" w:cs="Arial"/>
          <w:b/>
          <w:i/>
          <w:color w:val="000000"/>
        </w:rPr>
      </w:pPr>
      <w:r w:rsidRPr="0066573A">
        <w:rPr>
          <w:rFonts w:ascii="Arial" w:hAnsi="Arial" w:cs="Arial"/>
          <w:b/>
          <w:i/>
          <w:color w:val="000000"/>
        </w:rPr>
        <w:t>Open Access:</w:t>
      </w:r>
    </w:p>
    <w:p w:rsidR="007A1435" w:rsidRPr="0066573A" w:rsidRDefault="007A1435">
      <w:pPr>
        <w:rPr>
          <w:rFonts w:ascii="Arial" w:hAnsi="Arial" w:cs="Arial"/>
          <w:b/>
          <w:color w:val="000000"/>
        </w:rPr>
      </w:pPr>
      <w:r w:rsidRPr="0066573A">
        <w:rPr>
          <w:rFonts w:ascii="Arial" w:hAnsi="Arial" w:cs="Arial"/>
          <w:color w:val="000000"/>
        </w:rPr>
        <w:t xml:space="preserve">This scenario presents students with a typical environmental resource extraction problem. Students are allowed to simultaneously fish each round. </w:t>
      </w:r>
      <w:r w:rsidRPr="0066573A">
        <w:rPr>
          <w:rFonts w:ascii="Arial" w:hAnsi="Arial" w:cs="Arial"/>
          <w:b/>
          <w:color w:val="000000"/>
        </w:rPr>
        <w:t>Students should not discuss fishing strategies while participating in this scenario.</w:t>
      </w:r>
    </w:p>
    <w:p w:rsidR="008A695A" w:rsidRPr="0066573A" w:rsidRDefault="008A695A">
      <w:pPr>
        <w:rPr>
          <w:rFonts w:ascii="Arial" w:hAnsi="Arial" w:cs="Arial"/>
          <w:b/>
          <w:color w:val="000000"/>
        </w:rPr>
      </w:pPr>
    </w:p>
    <w:p w:rsidR="008A695A" w:rsidRPr="0066573A" w:rsidRDefault="008A695A">
      <w:pPr>
        <w:rPr>
          <w:rFonts w:ascii="Arial" w:hAnsi="Arial" w:cs="Arial"/>
          <w:b/>
          <w:color w:val="000000"/>
        </w:rPr>
      </w:pPr>
      <w:r w:rsidRPr="0066573A">
        <w:rPr>
          <w:rFonts w:ascii="Arial" w:hAnsi="Arial" w:cs="Arial"/>
          <w:b/>
          <w:color w:val="000000"/>
        </w:rPr>
        <w:t>Purpose &amp; Possible Outcomes</w:t>
      </w:r>
    </w:p>
    <w:p w:rsidR="0017197E" w:rsidRPr="0066573A" w:rsidRDefault="00920704">
      <w:pPr>
        <w:rPr>
          <w:rFonts w:ascii="Arial" w:hAnsi="Arial" w:cs="Arial"/>
          <w:color w:val="000000"/>
        </w:rPr>
      </w:pPr>
      <w:r w:rsidRPr="0066573A">
        <w:rPr>
          <w:rFonts w:ascii="Arial" w:hAnsi="Arial" w:cs="Arial"/>
          <w:color w:val="000000"/>
        </w:rPr>
        <w:t xml:space="preserve">The purpose of this scenario is to simulate the traditional tragedy of the commons situation. </w:t>
      </w:r>
      <w:r w:rsidR="0017197E" w:rsidRPr="0066573A">
        <w:rPr>
          <w:rFonts w:ascii="Arial" w:hAnsi="Arial" w:cs="Arial"/>
          <w:color w:val="000000"/>
        </w:rPr>
        <w:t xml:space="preserve">In general fish populations are likely to be completely depleted in this scenario, because without cooperation, individuals acting in their own self-interest will harvest as many fish as possible each round </w:t>
      </w:r>
      <w:r w:rsidRPr="0066573A">
        <w:rPr>
          <w:rFonts w:ascii="Arial" w:hAnsi="Arial" w:cs="Arial"/>
          <w:color w:val="000000"/>
        </w:rPr>
        <w:t>in order to maximize profits.</w:t>
      </w:r>
    </w:p>
    <w:p w:rsidR="007A1435" w:rsidRPr="0066573A" w:rsidRDefault="007A1435">
      <w:pPr>
        <w:rPr>
          <w:rFonts w:ascii="Arial" w:hAnsi="Arial" w:cs="Arial"/>
          <w:b/>
          <w:color w:val="000000"/>
        </w:rPr>
      </w:pPr>
    </w:p>
    <w:p w:rsidR="007A1435" w:rsidRPr="0066573A" w:rsidRDefault="007A1435">
      <w:pPr>
        <w:rPr>
          <w:rFonts w:ascii="Arial" w:hAnsi="Arial" w:cs="Arial"/>
          <w:b/>
          <w:i/>
          <w:color w:val="000000"/>
        </w:rPr>
      </w:pPr>
      <w:r w:rsidRPr="0066573A">
        <w:rPr>
          <w:rFonts w:ascii="Arial" w:hAnsi="Arial" w:cs="Arial"/>
          <w:b/>
          <w:i/>
          <w:color w:val="000000"/>
        </w:rPr>
        <w:t>Random Monitoring &amp; Enforcement:</w:t>
      </w:r>
    </w:p>
    <w:p w:rsidR="008A695A" w:rsidRPr="0066573A" w:rsidRDefault="008A695A" w:rsidP="007A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7A1435" w:rsidRPr="0066573A" w:rsidRDefault="007A1435" w:rsidP="007A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6573A">
        <w:rPr>
          <w:rFonts w:ascii="Arial" w:hAnsi="Arial" w:cs="Arial"/>
          <w:color w:val="000000"/>
        </w:rPr>
        <w:t xml:space="preserve">The intent of this scenario is to reach the socially efficient outcome, therefore the regulation stipulates that </w:t>
      </w:r>
      <w:r w:rsidRPr="0066573A">
        <w:rPr>
          <w:rFonts w:ascii="Arial" w:hAnsi="Arial" w:cs="Arial"/>
          <w:b/>
          <w:color w:val="000000"/>
        </w:rPr>
        <w:t>each person can only harvest 3 fish from the lake each round</w:t>
      </w:r>
      <w:r w:rsidRPr="0066573A">
        <w:rPr>
          <w:rFonts w:ascii="Arial" w:hAnsi="Arial" w:cs="Arial"/>
          <w:color w:val="000000"/>
        </w:rPr>
        <w:t xml:space="preserve">. </w:t>
      </w:r>
      <w:r w:rsidRPr="0066573A">
        <w:rPr>
          <w:rFonts w:ascii="Arial" w:hAnsi="Arial" w:cs="Arial"/>
          <w:b/>
          <w:color w:val="000000"/>
        </w:rPr>
        <w:t>Communication among group members is still prohibited.</w:t>
      </w:r>
      <w:r w:rsidRPr="0066573A">
        <w:rPr>
          <w:rFonts w:ascii="Arial" w:hAnsi="Arial" w:cs="Arial"/>
          <w:color w:val="000000"/>
        </w:rPr>
        <w:t xml:space="preserve"> In reality, monitoring and enforcing regulations is often costly and difficult. The scenario, therefore, use</w:t>
      </w:r>
      <w:r w:rsidR="008A695A" w:rsidRPr="0066573A">
        <w:rPr>
          <w:rFonts w:ascii="Arial" w:hAnsi="Arial" w:cs="Arial"/>
          <w:color w:val="000000"/>
        </w:rPr>
        <w:t>s</w:t>
      </w:r>
      <w:r w:rsidRPr="0066573A">
        <w:rPr>
          <w:rFonts w:ascii="Arial" w:hAnsi="Arial" w:cs="Arial"/>
          <w:color w:val="000000"/>
        </w:rPr>
        <w:t xml:space="preserve"> an imperfect monitoring mechanism. </w:t>
      </w:r>
      <w:r w:rsidRPr="0066573A">
        <w:rPr>
          <w:rFonts w:ascii="Arial" w:hAnsi="Arial" w:cs="Arial"/>
          <w:b/>
          <w:color w:val="000000"/>
        </w:rPr>
        <w:t>After students have participated in a round of fishing and recorded their data, the teacher tosses a coin. If the coin lands on tails, then nobody will be monitored; if the coin lands on heads, then one person in the group will be monitored.</w:t>
      </w:r>
      <w:r w:rsidRPr="0066573A">
        <w:rPr>
          <w:rFonts w:ascii="Arial" w:hAnsi="Arial" w:cs="Arial"/>
          <w:color w:val="000000"/>
        </w:rPr>
        <w:t xml:space="preserve"> If the coin lands on heads, to determine which person will be monitored, </w:t>
      </w:r>
      <w:r w:rsidR="008A695A" w:rsidRPr="0066573A">
        <w:rPr>
          <w:rFonts w:ascii="Arial" w:hAnsi="Arial" w:cs="Arial"/>
          <w:color w:val="000000"/>
        </w:rPr>
        <w:t>the dice will be rolled</w:t>
      </w:r>
      <w:r w:rsidR="00AE4339" w:rsidRPr="0066573A">
        <w:rPr>
          <w:rFonts w:ascii="Arial" w:hAnsi="Arial" w:cs="Arial"/>
          <w:color w:val="000000"/>
        </w:rPr>
        <w:t>. T</w:t>
      </w:r>
      <w:r w:rsidRPr="0066573A">
        <w:rPr>
          <w:rFonts w:ascii="Arial" w:hAnsi="Arial" w:cs="Arial"/>
          <w:color w:val="000000"/>
        </w:rPr>
        <w:t xml:space="preserve">he number on the </w:t>
      </w:r>
      <w:r w:rsidR="008A695A" w:rsidRPr="0066573A">
        <w:rPr>
          <w:rFonts w:ascii="Arial" w:hAnsi="Arial" w:cs="Arial"/>
          <w:color w:val="000000"/>
        </w:rPr>
        <w:t>dice</w:t>
      </w:r>
      <w:r w:rsidRPr="0066573A">
        <w:rPr>
          <w:rFonts w:ascii="Arial" w:hAnsi="Arial" w:cs="Arial"/>
          <w:color w:val="000000"/>
        </w:rPr>
        <w:t xml:space="preserve"> corresponds to the player </w:t>
      </w:r>
      <w:r w:rsidR="008A695A" w:rsidRPr="0066573A">
        <w:rPr>
          <w:rFonts w:ascii="Arial" w:hAnsi="Arial" w:cs="Arial"/>
          <w:color w:val="000000"/>
        </w:rPr>
        <w:t xml:space="preserve">in each group that will be </w:t>
      </w:r>
      <w:r w:rsidRPr="0066573A">
        <w:rPr>
          <w:rFonts w:ascii="Arial" w:hAnsi="Arial" w:cs="Arial"/>
          <w:color w:val="000000"/>
        </w:rPr>
        <w:t xml:space="preserve">monitored. It is possible that the same individual may be monitored multiple times. It is also possible that no one is monitored. Repeat this monitoring sequence separately for each </w:t>
      </w:r>
      <w:r w:rsidR="00AE4339" w:rsidRPr="0066573A">
        <w:rPr>
          <w:rFonts w:ascii="Arial" w:hAnsi="Arial" w:cs="Arial"/>
          <w:color w:val="000000"/>
        </w:rPr>
        <w:t>round</w:t>
      </w:r>
      <w:r w:rsidRPr="0066573A">
        <w:rPr>
          <w:rFonts w:ascii="Arial" w:hAnsi="Arial" w:cs="Arial"/>
          <w:color w:val="000000"/>
        </w:rPr>
        <w:t>.</w:t>
      </w:r>
    </w:p>
    <w:p w:rsidR="008A695A" w:rsidRPr="0066573A" w:rsidRDefault="008A695A" w:rsidP="007A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7A1435" w:rsidRPr="0066573A" w:rsidRDefault="007A1435" w:rsidP="007A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6573A">
        <w:rPr>
          <w:rFonts w:ascii="Arial" w:hAnsi="Arial" w:cs="Arial"/>
          <w:color w:val="000000"/>
        </w:rPr>
        <w:t xml:space="preserve">If the </w:t>
      </w:r>
      <w:r w:rsidR="00AE4339" w:rsidRPr="0066573A">
        <w:rPr>
          <w:rFonts w:ascii="Arial" w:hAnsi="Arial" w:cs="Arial"/>
          <w:color w:val="000000"/>
        </w:rPr>
        <w:t>student</w:t>
      </w:r>
      <w:r w:rsidRPr="0066573A">
        <w:rPr>
          <w:rFonts w:ascii="Arial" w:hAnsi="Arial" w:cs="Arial"/>
          <w:color w:val="000000"/>
        </w:rPr>
        <w:t xml:space="preserve"> monitored </w:t>
      </w:r>
      <w:r w:rsidR="00AE4339" w:rsidRPr="0066573A">
        <w:rPr>
          <w:rFonts w:ascii="Arial" w:hAnsi="Arial" w:cs="Arial"/>
          <w:color w:val="000000"/>
        </w:rPr>
        <w:t xml:space="preserve">only harvested </w:t>
      </w:r>
      <w:r w:rsidR="00FF433B" w:rsidRPr="0066573A">
        <w:rPr>
          <w:rFonts w:ascii="Arial" w:hAnsi="Arial" w:cs="Arial"/>
          <w:color w:val="000000"/>
        </w:rPr>
        <w:t>3</w:t>
      </w:r>
      <w:r w:rsidR="00AE4339" w:rsidRPr="0066573A">
        <w:rPr>
          <w:rFonts w:ascii="Arial" w:hAnsi="Arial" w:cs="Arial"/>
          <w:color w:val="000000"/>
        </w:rPr>
        <w:t xml:space="preserve"> fish</w:t>
      </w:r>
      <w:r w:rsidRPr="0066573A">
        <w:rPr>
          <w:rFonts w:ascii="Arial" w:hAnsi="Arial" w:cs="Arial"/>
          <w:color w:val="000000"/>
        </w:rPr>
        <w:t xml:space="preserve">, then the </w:t>
      </w:r>
      <w:r w:rsidR="00AE4339" w:rsidRPr="0066573A">
        <w:rPr>
          <w:rFonts w:ascii="Arial" w:hAnsi="Arial" w:cs="Arial"/>
          <w:color w:val="000000"/>
        </w:rPr>
        <w:t>student</w:t>
      </w:r>
      <w:r w:rsidR="008A695A" w:rsidRPr="0066573A">
        <w:rPr>
          <w:rFonts w:ascii="Arial" w:hAnsi="Arial" w:cs="Arial"/>
          <w:color w:val="000000"/>
        </w:rPr>
        <w:t xml:space="preserve"> is in </w:t>
      </w:r>
      <w:r w:rsidRPr="0066573A">
        <w:rPr>
          <w:rFonts w:ascii="Arial" w:hAnsi="Arial" w:cs="Arial"/>
          <w:color w:val="000000"/>
        </w:rPr>
        <w:t>compliance</w:t>
      </w:r>
      <w:r w:rsidR="008A695A" w:rsidRPr="0066573A">
        <w:rPr>
          <w:rFonts w:ascii="Arial" w:hAnsi="Arial" w:cs="Arial"/>
          <w:color w:val="000000"/>
        </w:rPr>
        <w:t xml:space="preserve"> </w:t>
      </w:r>
      <w:r w:rsidRPr="0066573A">
        <w:rPr>
          <w:rFonts w:ascii="Arial" w:hAnsi="Arial" w:cs="Arial"/>
          <w:color w:val="000000"/>
        </w:rPr>
        <w:t xml:space="preserve">there is no penalty. However, if the </w:t>
      </w:r>
      <w:r w:rsidR="008A695A" w:rsidRPr="0066573A">
        <w:rPr>
          <w:rFonts w:ascii="Arial" w:hAnsi="Arial" w:cs="Arial"/>
          <w:color w:val="000000"/>
        </w:rPr>
        <w:t xml:space="preserve">monitored </w:t>
      </w:r>
      <w:r w:rsidR="00AE4339" w:rsidRPr="0066573A">
        <w:rPr>
          <w:rFonts w:ascii="Arial" w:hAnsi="Arial" w:cs="Arial"/>
          <w:color w:val="000000"/>
        </w:rPr>
        <w:t>student</w:t>
      </w:r>
      <w:r w:rsidRPr="0066573A">
        <w:rPr>
          <w:rFonts w:ascii="Arial" w:hAnsi="Arial" w:cs="Arial"/>
          <w:color w:val="000000"/>
        </w:rPr>
        <w:t xml:space="preserve"> </w:t>
      </w:r>
      <w:r w:rsidR="00AE4339" w:rsidRPr="0066573A">
        <w:rPr>
          <w:rFonts w:ascii="Arial" w:hAnsi="Arial" w:cs="Arial"/>
          <w:color w:val="000000"/>
        </w:rPr>
        <w:t xml:space="preserve">harvested more than </w:t>
      </w:r>
      <w:r w:rsidR="00FF433B" w:rsidRPr="0066573A">
        <w:rPr>
          <w:rFonts w:ascii="Arial" w:hAnsi="Arial" w:cs="Arial"/>
          <w:color w:val="000000"/>
        </w:rPr>
        <w:t>3</w:t>
      </w:r>
      <w:r w:rsidR="00AE4339" w:rsidRPr="0066573A">
        <w:rPr>
          <w:rFonts w:ascii="Arial" w:hAnsi="Arial" w:cs="Arial"/>
          <w:color w:val="000000"/>
        </w:rPr>
        <w:t xml:space="preserve"> fish</w:t>
      </w:r>
      <w:r w:rsidRPr="0066573A">
        <w:rPr>
          <w:rFonts w:ascii="Arial" w:hAnsi="Arial" w:cs="Arial"/>
          <w:color w:val="000000"/>
        </w:rPr>
        <w:t xml:space="preserve">, then the penalty is </w:t>
      </w:r>
      <w:r w:rsidR="008A695A" w:rsidRPr="0066573A">
        <w:rPr>
          <w:rFonts w:ascii="Arial" w:hAnsi="Arial" w:cs="Arial"/>
          <w:color w:val="000000"/>
        </w:rPr>
        <w:t>“$3” units of profit</w:t>
      </w:r>
      <w:r w:rsidRPr="0066573A">
        <w:rPr>
          <w:rFonts w:ascii="Arial" w:hAnsi="Arial" w:cs="Arial"/>
          <w:color w:val="000000"/>
        </w:rPr>
        <w:t xml:space="preserve"> for every </w:t>
      </w:r>
      <w:r w:rsidR="00AE4339" w:rsidRPr="0066573A">
        <w:rPr>
          <w:rFonts w:ascii="Arial" w:hAnsi="Arial" w:cs="Arial"/>
          <w:color w:val="000000"/>
        </w:rPr>
        <w:t>fish</w:t>
      </w:r>
      <w:r w:rsidRPr="0066573A">
        <w:rPr>
          <w:rFonts w:ascii="Arial" w:hAnsi="Arial" w:cs="Arial"/>
          <w:color w:val="000000"/>
        </w:rPr>
        <w:t xml:space="preserve"> that the </w:t>
      </w:r>
      <w:r w:rsidR="00AE4339" w:rsidRPr="0066573A">
        <w:rPr>
          <w:rFonts w:ascii="Arial" w:hAnsi="Arial" w:cs="Arial"/>
          <w:color w:val="000000"/>
        </w:rPr>
        <w:t xml:space="preserve">student harvested over the three fish quota. </w:t>
      </w:r>
      <w:r w:rsidRPr="0066573A">
        <w:rPr>
          <w:rFonts w:ascii="Arial" w:hAnsi="Arial" w:cs="Arial"/>
          <w:color w:val="000000"/>
        </w:rPr>
        <w:t xml:space="preserve">For example, if the person </w:t>
      </w:r>
      <w:r w:rsidR="00AE4339" w:rsidRPr="0066573A">
        <w:rPr>
          <w:rFonts w:ascii="Arial" w:hAnsi="Arial" w:cs="Arial"/>
          <w:color w:val="000000"/>
        </w:rPr>
        <w:t>harvested 7</w:t>
      </w:r>
      <w:r w:rsidRPr="0066573A">
        <w:rPr>
          <w:rFonts w:ascii="Arial" w:hAnsi="Arial" w:cs="Arial"/>
          <w:color w:val="000000"/>
        </w:rPr>
        <w:t xml:space="preserve"> </w:t>
      </w:r>
      <w:r w:rsidR="00AE4339" w:rsidRPr="0066573A">
        <w:rPr>
          <w:rFonts w:ascii="Arial" w:hAnsi="Arial" w:cs="Arial"/>
          <w:color w:val="000000"/>
        </w:rPr>
        <w:t>fish</w:t>
      </w:r>
      <w:r w:rsidRPr="0066573A">
        <w:rPr>
          <w:rFonts w:ascii="Arial" w:hAnsi="Arial" w:cs="Arial"/>
          <w:color w:val="000000"/>
        </w:rPr>
        <w:t>, s</w:t>
      </w:r>
      <w:r w:rsidR="00AE4339" w:rsidRPr="0066573A">
        <w:rPr>
          <w:rFonts w:ascii="Arial" w:hAnsi="Arial" w:cs="Arial"/>
          <w:color w:val="000000"/>
        </w:rPr>
        <w:t>/</w:t>
      </w:r>
      <w:r w:rsidRPr="0066573A">
        <w:rPr>
          <w:rFonts w:ascii="Arial" w:hAnsi="Arial" w:cs="Arial"/>
          <w:color w:val="000000"/>
        </w:rPr>
        <w:t xml:space="preserve">he is four </w:t>
      </w:r>
      <w:r w:rsidR="00AE4339" w:rsidRPr="0066573A">
        <w:rPr>
          <w:rFonts w:ascii="Arial" w:hAnsi="Arial" w:cs="Arial"/>
          <w:color w:val="000000"/>
        </w:rPr>
        <w:t>fish</w:t>
      </w:r>
      <w:r w:rsidRPr="0066573A">
        <w:rPr>
          <w:rFonts w:ascii="Arial" w:hAnsi="Arial" w:cs="Arial"/>
          <w:color w:val="000000"/>
        </w:rPr>
        <w:t xml:space="preserve"> above the </w:t>
      </w:r>
      <w:r w:rsidR="00AE4339" w:rsidRPr="0066573A">
        <w:rPr>
          <w:rFonts w:ascii="Arial" w:hAnsi="Arial" w:cs="Arial"/>
          <w:color w:val="000000"/>
        </w:rPr>
        <w:t xml:space="preserve">quota and receives a </w:t>
      </w:r>
      <w:r w:rsidR="008A695A" w:rsidRPr="0066573A">
        <w:rPr>
          <w:rFonts w:ascii="Arial" w:hAnsi="Arial" w:cs="Arial"/>
          <w:color w:val="000000"/>
        </w:rPr>
        <w:t>“</w:t>
      </w:r>
      <w:r w:rsidR="00AE4339" w:rsidRPr="0066573A">
        <w:rPr>
          <w:rFonts w:ascii="Arial" w:hAnsi="Arial" w:cs="Arial"/>
          <w:color w:val="000000"/>
        </w:rPr>
        <w:t>$</w:t>
      </w:r>
      <w:r w:rsidR="008A695A" w:rsidRPr="0066573A">
        <w:rPr>
          <w:rFonts w:ascii="Arial" w:hAnsi="Arial" w:cs="Arial"/>
          <w:color w:val="000000"/>
        </w:rPr>
        <w:t>8”</w:t>
      </w:r>
      <w:r w:rsidRPr="0066573A">
        <w:rPr>
          <w:rFonts w:ascii="Arial" w:hAnsi="Arial" w:cs="Arial"/>
          <w:color w:val="000000"/>
        </w:rPr>
        <w:t xml:space="preserve"> penalty. In this case, the </w:t>
      </w:r>
      <w:r w:rsidR="00AE4339" w:rsidRPr="0066573A">
        <w:rPr>
          <w:rFonts w:ascii="Arial" w:hAnsi="Arial" w:cs="Arial"/>
          <w:color w:val="000000"/>
        </w:rPr>
        <w:t xml:space="preserve">student monitored should hand the teacher the </w:t>
      </w:r>
      <w:r w:rsidR="008A695A" w:rsidRPr="0066573A">
        <w:rPr>
          <w:rFonts w:ascii="Arial" w:hAnsi="Arial" w:cs="Arial"/>
          <w:color w:val="000000"/>
        </w:rPr>
        <w:t>“$8”</w:t>
      </w:r>
      <w:r w:rsidRPr="0066573A">
        <w:rPr>
          <w:rFonts w:ascii="Arial" w:hAnsi="Arial" w:cs="Arial"/>
          <w:color w:val="000000"/>
        </w:rPr>
        <w:t xml:space="preserve"> penalty from </w:t>
      </w:r>
      <w:r w:rsidR="008A695A" w:rsidRPr="0066573A">
        <w:rPr>
          <w:rFonts w:ascii="Arial" w:hAnsi="Arial" w:cs="Arial"/>
          <w:color w:val="000000"/>
        </w:rPr>
        <w:t xml:space="preserve">his or </w:t>
      </w:r>
      <w:r w:rsidRPr="0066573A">
        <w:rPr>
          <w:rFonts w:ascii="Arial" w:hAnsi="Arial" w:cs="Arial"/>
          <w:color w:val="000000"/>
        </w:rPr>
        <w:t xml:space="preserve">her earnings. </w:t>
      </w:r>
    </w:p>
    <w:p w:rsidR="00AE2FD5" w:rsidRPr="0066573A" w:rsidRDefault="00AE2FD5" w:rsidP="007A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AE2FD5" w:rsidRPr="0066573A" w:rsidRDefault="00AE2FD5" w:rsidP="007A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66573A">
        <w:rPr>
          <w:rFonts w:ascii="Arial" w:hAnsi="Arial" w:cs="Arial"/>
          <w:b/>
          <w:color w:val="000000"/>
        </w:rPr>
        <w:t>Purpose &amp; Possible Outcomes:</w:t>
      </w:r>
    </w:p>
    <w:p w:rsidR="00AE2FD5" w:rsidRPr="0066573A" w:rsidRDefault="00AE2FD5" w:rsidP="00AE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6573A">
        <w:rPr>
          <w:rFonts w:ascii="Arial" w:hAnsi="Arial" w:cs="Arial"/>
          <w:color w:val="000000"/>
        </w:rPr>
        <w:t xml:space="preserve">The </w:t>
      </w:r>
      <w:r w:rsidRPr="0066573A">
        <w:rPr>
          <w:rFonts w:ascii="Arial" w:hAnsi="Arial" w:cs="Arial"/>
          <w:b/>
          <w:i/>
          <w:color w:val="000000"/>
        </w:rPr>
        <w:t>Random Monitoring &amp; Enforcement</w:t>
      </w:r>
      <w:r w:rsidRPr="0066573A">
        <w:rPr>
          <w:rFonts w:ascii="Arial" w:hAnsi="Arial" w:cs="Arial"/>
          <w:color w:val="000000"/>
        </w:rPr>
        <w:t xml:space="preserve"> scenario parallels a situation in which an external government agency imposes regulations on the group in an attempt to establish a sustainable fishery. These regulations are sometimes imperfectly enforced. When the regulation is imposed, it is likely that high compliance will occur in the first few rounds. But compliance </w:t>
      </w:r>
      <w:r w:rsidR="00FF433B" w:rsidRPr="0066573A">
        <w:rPr>
          <w:rFonts w:ascii="Arial" w:hAnsi="Arial" w:cs="Arial"/>
          <w:color w:val="000000"/>
        </w:rPr>
        <w:t>may deteriorate</w:t>
      </w:r>
      <w:r w:rsidRPr="0066573A">
        <w:rPr>
          <w:rFonts w:ascii="Arial" w:hAnsi="Arial" w:cs="Arial"/>
          <w:color w:val="000000"/>
        </w:rPr>
        <w:t xml:space="preserve"> and decisions </w:t>
      </w:r>
      <w:r w:rsidR="00FF433B" w:rsidRPr="0066573A">
        <w:rPr>
          <w:rFonts w:ascii="Arial" w:hAnsi="Arial" w:cs="Arial"/>
          <w:color w:val="000000"/>
        </w:rPr>
        <w:t>may reach</w:t>
      </w:r>
      <w:r w:rsidRPr="0066573A">
        <w:rPr>
          <w:rFonts w:ascii="Arial" w:hAnsi="Arial" w:cs="Arial"/>
          <w:color w:val="000000"/>
        </w:rPr>
        <w:t xml:space="preserve"> the same levels </w:t>
      </w:r>
      <w:r w:rsidR="00FF433B" w:rsidRPr="0066573A">
        <w:rPr>
          <w:rFonts w:ascii="Arial" w:hAnsi="Arial" w:cs="Arial"/>
          <w:color w:val="000000"/>
        </w:rPr>
        <w:t>as</w:t>
      </w:r>
      <w:r w:rsidRPr="0066573A">
        <w:rPr>
          <w:rFonts w:ascii="Arial" w:hAnsi="Arial" w:cs="Arial"/>
          <w:color w:val="000000"/>
        </w:rPr>
        <w:t xml:space="preserve"> the </w:t>
      </w:r>
      <w:r w:rsidRPr="0066573A">
        <w:rPr>
          <w:rFonts w:ascii="Arial" w:hAnsi="Arial" w:cs="Arial"/>
          <w:b/>
          <w:i/>
          <w:iCs/>
          <w:color w:val="000000"/>
        </w:rPr>
        <w:t>Open Access</w:t>
      </w:r>
      <w:r w:rsidRPr="0066573A">
        <w:rPr>
          <w:rFonts w:ascii="Arial" w:hAnsi="Arial" w:cs="Arial"/>
          <w:i/>
          <w:iCs/>
          <w:color w:val="000000"/>
        </w:rPr>
        <w:t xml:space="preserve"> </w:t>
      </w:r>
      <w:r w:rsidRPr="0066573A">
        <w:rPr>
          <w:rFonts w:ascii="Arial" w:hAnsi="Arial" w:cs="Arial"/>
          <w:color w:val="000000"/>
        </w:rPr>
        <w:t>treatment.</w:t>
      </w:r>
    </w:p>
    <w:p w:rsidR="007A1435" w:rsidRPr="0066573A" w:rsidRDefault="007A1435" w:rsidP="00AE4339">
      <w:pPr>
        <w:rPr>
          <w:rFonts w:ascii="Arial" w:hAnsi="Arial" w:cs="Arial"/>
          <w:color w:val="000000"/>
        </w:rPr>
      </w:pPr>
    </w:p>
    <w:p w:rsidR="00AE4339" w:rsidRPr="0066573A" w:rsidRDefault="00AE4339" w:rsidP="00AE4339">
      <w:pPr>
        <w:rPr>
          <w:rFonts w:ascii="Arial" w:hAnsi="Arial" w:cs="Arial"/>
          <w:b/>
          <w:bCs/>
          <w:i/>
          <w:iCs/>
          <w:color w:val="000000"/>
        </w:rPr>
      </w:pPr>
      <w:r w:rsidRPr="0066573A">
        <w:rPr>
          <w:rFonts w:ascii="Arial" w:hAnsi="Arial" w:cs="Arial"/>
          <w:b/>
          <w:bCs/>
          <w:i/>
          <w:iCs/>
          <w:color w:val="000000"/>
        </w:rPr>
        <w:t>Communication:</w:t>
      </w:r>
    </w:p>
    <w:p w:rsidR="00AE4339" w:rsidRPr="0066573A" w:rsidRDefault="00AE4339" w:rsidP="00AE4339">
      <w:pPr>
        <w:rPr>
          <w:rFonts w:ascii="Arial" w:hAnsi="Arial" w:cs="Arial"/>
          <w:color w:val="000000"/>
        </w:rPr>
      </w:pPr>
      <w:r w:rsidRPr="0066573A">
        <w:rPr>
          <w:rFonts w:ascii="Arial" w:hAnsi="Arial" w:cs="Arial"/>
          <w:color w:val="000000"/>
        </w:rPr>
        <w:t xml:space="preserve">In this scenario, the regulation is no longer in effect, but </w:t>
      </w:r>
      <w:r w:rsidRPr="0066573A">
        <w:rPr>
          <w:rFonts w:ascii="Arial" w:hAnsi="Arial" w:cs="Arial"/>
          <w:b/>
          <w:color w:val="000000"/>
        </w:rPr>
        <w:t xml:space="preserve">students are now given up to </w:t>
      </w:r>
      <w:r w:rsidR="00FF433B" w:rsidRPr="0066573A">
        <w:rPr>
          <w:rFonts w:ascii="Arial" w:hAnsi="Arial" w:cs="Arial"/>
          <w:b/>
          <w:color w:val="000000"/>
        </w:rPr>
        <w:t>3</w:t>
      </w:r>
      <w:r w:rsidRPr="0066573A">
        <w:rPr>
          <w:rFonts w:ascii="Arial" w:hAnsi="Arial" w:cs="Arial"/>
          <w:b/>
          <w:color w:val="000000"/>
        </w:rPr>
        <w:t xml:space="preserve"> minutes to communicate with their fellow group members prior to each round</w:t>
      </w:r>
      <w:r w:rsidRPr="0066573A">
        <w:rPr>
          <w:rFonts w:ascii="Arial" w:hAnsi="Arial" w:cs="Arial"/>
          <w:color w:val="000000"/>
        </w:rPr>
        <w:t xml:space="preserve">. Students are permitted to discuss a fishing strategy, but they are not allowed to use threats or agree to transfer money. Once students begin each round, all decisions are private and the fishing proceeds like the first scenario. </w:t>
      </w:r>
    </w:p>
    <w:p w:rsidR="00471F5B" w:rsidRPr="0066573A" w:rsidRDefault="00471F5B" w:rsidP="00AE4339">
      <w:pPr>
        <w:rPr>
          <w:rFonts w:ascii="Arial" w:hAnsi="Arial" w:cs="Arial"/>
          <w:color w:val="000000"/>
        </w:rPr>
      </w:pPr>
    </w:p>
    <w:p w:rsidR="00471F5B" w:rsidRPr="0066573A" w:rsidRDefault="00471F5B" w:rsidP="00AE4339">
      <w:pPr>
        <w:rPr>
          <w:rFonts w:ascii="Arial" w:hAnsi="Arial" w:cs="Arial"/>
          <w:b/>
          <w:color w:val="000000"/>
        </w:rPr>
      </w:pPr>
      <w:r w:rsidRPr="0066573A">
        <w:rPr>
          <w:rFonts w:ascii="Arial" w:hAnsi="Arial" w:cs="Arial"/>
          <w:b/>
          <w:color w:val="000000"/>
        </w:rPr>
        <w:t>Purpose &amp; Possible Outcomes:</w:t>
      </w:r>
    </w:p>
    <w:p w:rsidR="00471F5B" w:rsidRPr="0066573A" w:rsidRDefault="00471F5B" w:rsidP="0047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6573A">
        <w:rPr>
          <w:rFonts w:ascii="Arial" w:hAnsi="Arial" w:cs="Arial"/>
          <w:color w:val="000000"/>
        </w:rPr>
        <w:t xml:space="preserve">This scenario is a proxy for allowing a weak form of self- governance over the shared local resource. What </w:t>
      </w:r>
      <w:r w:rsidR="00FF433B" w:rsidRPr="0066573A">
        <w:rPr>
          <w:rFonts w:ascii="Arial" w:hAnsi="Arial" w:cs="Arial"/>
          <w:color w:val="000000"/>
        </w:rPr>
        <w:t>may be</w:t>
      </w:r>
      <w:r w:rsidRPr="0066573A">
        <w:rPr>
          <w:rFonts w:ascii="Arial" w:hAnsi="Arial" w:cs="Arial"/>
          <w:color w:val="000000"/>
        </w:rPr>
        <w:t xml:space="preserve"> particularly interesting about this treatment is the high degree of compliance that communication fosters, even in the absence of any regulation. Prior to the last round, we announce that this will be the end, but rarely observe any significant end-game effects. </w:t>
      </w:r>
    </w:p>
    <w:p w:rsidR="00920704" w:rsidRPr="0066573A" w:rsidRDefault="00920704" w:rsidP="0047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920704" w:rsidRPr="0066573A" w:rsidRDefault="00920704" w:rsidP="0047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66573A">
        <w:rPr>
          <w:rFonts w:ascii="Arial" w:hAnsi="Arial" w:cs="Arial"/>
          <w:b/>
          <w:color w:val="000000"/>
        </w:rPr>
        <w:t>Property Rights</w:t>
      </w:r>
    </w:p>
    <w:p w:rsidR="00920704" w:rsidRPr="0066573A" w:rsidRDefault="00920704" w:rsidP="0047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6573A">
        <w:rPr>
          <w:rFonts w:ascii="Arial" w:hAnsi="Arial" w:cs="Arial"/>
          <w:color w:val="000000"/>
        </w:rPr>
        <w:t xml:space="preserve">In this scenario, students are </w:t>
      </w:r>
      <w:proofErr w:type="gramStart"/>
      <w:r w:rsidRPr="0066573A">
        <w:rPr>
          <w:rFonts w:ascii="Arial" w:hAnsi="Arial" w:cs="Arial"/>
          <w:color w:val="000000"/>
        </w:rPr>
        <w:t>each provided ownership</w:t>
      </w:r>
      <w:proofErr w:type="gramEnd"/>
      <w:r w:rsidRPr="0066573A">
        <w:rPr>
          <w:rFonts w:ascii="Arial" w:hAnsi="Arial" w:cs="Arial"/>
          <w:color w:val="000000"/>
        </w:rPr>
        <w:t xml:space="preserve"> of an equal share of the fish population. Students are only allowed to harvest from their pool of fish. </w:t>
      </w:r>
    </w:p>
    <w:p w:rsidR="00920704" w:rsidRPr="0066573A" w:rsidRDefault="00920704" w:rsidP="0047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920704" w:rsidRPr="0066573A" w:rsidRDefault="00920704" w:rsidP="00920704">
      <w:pPr>
        <w:rPr>
          <w:rFonts w:ascii="Arial" w:hAnsi="Arial" w:cs="Arial"/>
          <w:b/>
          <w:color w:val="000000"/>
        </w:rPr>
      </w:pPr>
      <w:r w:rsidRPr="0066573A">
        <w:rPr>
          <w:rFonts w:ascii="Arial" w:hAnsi="Arial" w:cs="Arial"/>
          <w:b/>
          <w:color w:val="000000"/>
        </w:rPr>
        <w:t>Purpose &amp; Possible Outcomes:</w:t>
      </w:r>
    </w:p>
    <w:p w:rsidR="00920704" w:rsidRPr="0066573A" w:rsidRDefault="00920704" w:rsidP="0047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6573A">
        <w:rPr>
          <w:rFonts w:ascii="Arial" w:hAnsi="Arial" w:cs="Arial"/>
          <w:color w:val="000000"/>
        </w:rPr>
        <w:t>This scenario is intended to simulate one classic solution to the tragedy of the commons problem. The idea is that when a user is given ownership of the resource s/he has incentive to sustain that resource in order to protect long-term profits. In general, each student’s population of fish will be harvested in a sustainable manner and profits should be distributed equally.</w:t>
      </w:r>
    </w:p>
    <w:p w:rsidR="00920704" w:rsidRPr="0066573A" w:rsidRDefault="00920704" w:rsidP="0047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920704" w:rsidRPr="0066573A" w:rsidRDefault="00920704" w:rsidP="0092070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r w:rsidRPr="0066573A">
        <w:rPr>
          <w:rFonts w:ascii="Arial" w:hAnsi="Arial" w:cs="Arial"/>
          <w:b/>
          <w:color w:val="000000"/>
        </w:rPr>
        <w:t>“</w:t>
      </w:r>
      <w:r w:rsidR="004C22CE" w:rsidRPr="0066573A">
        <w:rPr>
          <w:rFonts w:ascii="Arial" w:hAnsi="Arial" w:cs="Arial"/>
          <w:b/>
          <w:color w:val="000000"/>
        </w:rPr>
        <w:t xml:space="preserve">Introducing the </w:t>
      </w:r>
      <w:r w:rsidRPr="0066573A">
        <w:rPr>
          <w:rFonts w:ascii="Arial" w:hAnsi="Arial" w:cs="Arial"/>
          <w:b/>
          <w:color w:val="000000"/>
        </w:rPr>
        <w:t>Tragedy of the Commons” Notes</w:t>
      </w:r>
    </w:p>
    <w:p w:rsidR="00920704" w:rsidRPr="0066573A" w:rsidRDefault="004C22CE" w:rsidP="004C22C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6573A">
        <w:rPr>
          <w:rFonts w:ascii="Arial" w:hAnsi="Arial" w:cs="Arial"/>
          <w:color w:val="000000"/>
        </w:rPr>
        <w:t xml:space="preserve">Following the class activity, open the Tragedy of the Commons PowerPoint and play the following </w:t>
      </w:r>
      <w:proofErr w:type="spellStart"/>
      <w:r w:rsidRPr="0066573A">
        <w:rPr>
          <w:rFonts w:ascii="Arial" w:hAnsi="Arial" w:cs="Arial"/>
          <w:color w:val="000000"/>
        </w:rPr>
        <w:t>Youtube</w:t>
      </w:r>
      <w:proofErr w:type="spellEnd"/>
      <w:r w:rsidRPr="0066573A">
        <w:rPr>
          <w:rFonts w:ascii="Arial" w:hAnsi="Arial" w:cs="Arial"/>
          <w:color w:val="000000"/>
        </w:rPr>
        <w:t xml:space="preserve"> videos:</w:t>
      </w:r>
    </w:p>
    <w:p w:rsidR="004C22CE" w:rsidRPr="0066573A" w:rsidRDefault="004C22CE" w:rsidP="004C22CE">
      <w:pPr>
        <w:pStyle w:val="ListParagraph"/>
        <w:numPr>
          <w:ilvl w:val="0"/>
          <w:numId w:val="6"/>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Chalk Talk: Tragedy of the Commons, Part 1, NSF</w:t>
      </w:r>
    </w:p>
    <w:p w:rsidR="004C22CE" w:rsidRPr="0066573A" w:rsidRDefault="004C22CE" w:rsidP="004C22CE">
      <w:pPr>
        <w:pStyle w:val="ListParagraph"/>
        <w:numPr>
          <w:ilvl w:val="1"/>
          <w:numId w:val="6"/>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w:t>
      </w:r>
      <w:hyperlink r:id="rId7" w:history="1">
        <w:r w:rsidRPr="0066573A">
          <w:rPr>
            <w:rStyle w:val="Hyperlink"/>
            <w:rFonts w:ascii="Arial" w:eastAsia="Times New Roman" w:hAnsi="Arial" w:cs="Arial"/>
            <w:bCs/>
            <w:kern w:val="36"/>
          </w:rPr>
          <w:t>https://www.youtube.com/watch?v=KZDjPnzoge0</w:t>
        </w:r>
      </w:hyperlink>
      <w:r w:rsidRPr="0066573A">
        <w:rPr>
          <w:rFonts w:ascii="Arial" w:eastAsia="Times New Roman" w:hAnsi="Arial" w:cs="Arial"/>
          <w:bCs/>
          <w:kern w:val="36"/>
        </w:rPr>
        <w:t>)</w:t>
      </w:r>
    </w:p>
    <w:p w:rsidR="004C22CE" w:rsidRPr="0066573A" w:rsidRDefault="004C22CE" w:rsidP="004C22CE">
      <w:pPr>
        <w:pStyle w:val="ListParagraph"/>
        <w:spacing w:before="100" w:beforeAutospacing="1" w:after="100" w:afterAutospacing="1"/>
        <w:ind w:left="1800"/>
        <w:outlineLvl w:val="0"/>
        <w:rPr>
          <w:rFonts w:ascii="Arial" w:eastAsia="Times New Roman" w:hAnsi="Arial" w:cs="Arial"/>
          <w:bCs/>
          <w:kern w:val="36"/>
        </w:rPr>
      </w:pPr>
    </w:p>
    <w:p w:rsidR="004C22CE" w:rsidRPr="0066573A" w:rsidRDefault="004C22CE" w:rsidP="004C22CE">
      <w:pPr>
        <w:pStyle w:val="ListParagraph"/>
        <w:numPr>
          <w:ilvl w:val="0"/>
          <w:numId w:val="6"/>
        </w:numPr>
        <w:spacing w:before="100" w:beforeAutospacing="1" w:after="100" w:afterAutospacing="1"/>
        <w:outlineLvl w:val="0"/>
        <w:rPr>
          <w:rStyle w:val="watch-title"/>
        </w:rPr>
      </w:pPr>
      <w:r w:rsidRPr="0066573A">
        <w:rPr>
          <w:rStyle w:val="watch-title"/>
          <w:rFonts w:ascii="Arial" w:eastAsia="Times New Roman" w:hAnsi="Arial" w:cs="Arial"/>
        </w:rPr>
        <w:t>Chalk Talk: Tragedy of the Commons, Part 2, NSF</w:t>
      </w:r>
    </w:p>
    <w:p w:rsidR="004C22CE" w:rsidRPr="0066573A" w:rsidRDefault="004C22CE" w:rsidP="004C22CE">
      <w:pPr>
        <w:pStyle w:val="ListParagraph"/>
        <w:numPr>
          <w:ilvl w:val="1"/>
          <w:numId w:val="6"/>
        </w:numPr>
        <w:spacing w:before="100" w:beforeAutospacing="1" w:after="100" w:afterAutospacing="1"/>
        <w:outlineLvl w:val="0"/>
        <w:rPr>
          <w:rStyle w:val="watch-title"/>
        </w:rPr>
      </w:pPr>
      <w:r w:rsidRPr="0066573A">
        <w:rPr>
          <w:rStyle w:val="watch-title"/>
          <w:rFonts w:ascii="Arial" w:eastAsia="Times New Roman" w:hAnsi="Arial" w:cs="Arial"/>
        </w:rPr>
        <w:t>(</w:t>
      </w:r>
      <w:hyperlink r:id="rId8" w:history="1">
        <w:r w:rsidRPr="0066573A">
          <w:rPr>
            <w:rStyle w:val="Hyperlink"/>
            <w:rFonts w:ascii="Arial" w:eastAsia="Times New Roman" w:hAnsi="Arial" w:cs="Arial"/>
          </w:rPr>
          <w:t>https://www.youtube.com/watch?v=IVwk6VIxBXg</w:t>
        </w:r>
      </w:hyperlink>
      <w:r w:rsidRPr="0066573A">
        <w:rPr>
          <w:rStyle w:val="watch-title"/>
          <w:rFonts w:ascii="Arial" w:eastAsia="Times New Roman" w:hAnsi="Arial" w:cs="Arial"/>
        </w:rPr>
        <w:t>)</w:t>
      </w:r>
    </w:p>
    <w:p w:rsidR="004C22CE" w:rsidRPr="0066573A" w:rsidRDefault="004C22CE" w:rsidP="004C22CE">
      <w:pPr>
        <w:pStyle w:val="ListParagraph"/>
        <w:spacing w:before="100" w:beforeAutospacing="1" w:after="100" w:afterAutospacing="1"/>
        <w:ind w:left="1800"/>
        <w:outlineLvl w:val="0"/>
        <w:rPr>
          <w:rFonts w:ascii="Arial" w:eastAsia="Times New Roman" w:hAnsi="Arial" w:cs="Arial"/>
          <w:b/>
          <w:bCs/>
          <w:kern w:val="36"/>
        </w:rPr>
      </w:pPr>
    </w:p>
    <w:p w:rsidR="004C22CE" w:rsidRPr="0066573A" w:rsidRDefault="004C22CE" w:rsidP="004C22CE">
      <w:pPr>
        <w:pStyle w:val="ListParagraph"/>
        <w:numPr>
          <w:ilvl w:val="0"/>
          <w:numId w:val="4"/>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Following the presentation of the videos engage the class by posing the questions offered in the following slide.</w:t>
      </w:r>
    </w:p>
    <w:p w:rsidR="004C22CE" w:rsidRPr="0066573A" w:rsidRDefault="004C22CE" w:rsidP="004C22CE">
      <w:pPr>
        <w:pStyle w:val="ListParagraph"/>
        <w:numPr>
          <w:ilvl w:val="1"/>
          <w:numId w:val="4"/>
        </w:numPr>
        <w:spacing w:before="100" w:beforeAutospacing="1" w:after="100" w:afterAutospacing="1"/>
        <w:outlineLvl w:val="0"/>
        <w:rPr>
          <w:rFonts w:ascii="Arial" w:eastAsia="Times New Roman" w:hAnsi="Arial" w:cs="Arial"/>
          <w:bCs/>
          <w:kern w:val="36"/>
        </w:rPr>
      </w:pPr>
      <w:bookmarkStart w:id="0" w:name="_GoBack"/>
      <w:r w:rsidRPr="0066573A">
        <w:rPr>
          <w:rFonts w:ascii="Arial" w:eastAsia="Times New Roman" w:hAnsi="Arial" w:cs="Arial"/>
          <w:bCs/>
          <w:kern w:val="36"/>
        </w:rPr>
        <w:t>What is a commons?</w:t>
      </w:r>
    </w:p>
    <w:p w:rsidR="004C22CE" w:rsidRPr="0066573A" w:rsidRDefault="004C22CE" w:rsidP="004C22CE">
      <w:pPr>
        <w:pStyle w:val="ListParagraph"/>
        <w:numPr>
          <w:ilvl w:val="2"/>
          <w:numId w:val="4"/>
        </w:numPr>
        <w:spacing w:before="100" w:beforeAutospacing="1" w:after="100" w:afterAutospacing="1"/>
        <w:outlineLvl w:val="0"/>
        <w:rPr>
          <w:rFonts w:ascii="Arial" w:eastAsia="Times New Roman" w:hAnsi="Arial" w:cs="Arial"/>
          <w:b/>
          <w:bCs/>
          <w:kern w:val="36"/>
        </w:rPr>
      </w:pPr>
      <w:r w:rsidRPr="0066573A">
        <w:rPr>
          <w:rFonts w:ascii="Arial" w:hAnsi="Arial" w:cs="Arial"/>
        </w:rPr>
        <w:t xml:space="preserve">The "commons" is any resource </w:t>
      </w:r>
      <w:r w:rsidR="00E4660A">
        <w:rPr>
          <w:rFonts w:ascii="Arial" w:hAnsi="Arial" w:cs="Arial"/>
        </w:rPr>
        <w:t>that</w:t>
      </w:r>
      <w:r w:rsidRPr="0066573A">
        <w:rPr>
          <w:rFonts w:ascii="Arial" w:hAnsi="Arial" w:cs="Arial"/>
        </w:rPr>
        <w:t xml:space="preserve"> is shared by a group of people, cities, states or countries. Such things as the air we breathe and the water we drink come from commons. In many parts of the world</w:t>
      </w:r>
      <w:proofErr w:type="gramStart"/>
      <w:r w:rsidRPr="0066573A">
        <w:rPr>
          <w:rFonts w:ascii="Arial" w:hAnsi="Arial" w:cs="Arial"/>
        </w:rPr>
        <w:t>;</w:t>
      </w:r>
      <w:proofErr w:type="gramEnd"/>
      <w:r w:rsidRPr="0066573A">
        <w:rPr>
          <w:rFonts w:ascii="Arial" w:hAnsi="Arial" w:cs="Arial"/>
        </w:rPr>
        <w:t xml:space="preserve"> new land for farming and grazing land for stock, fish from the sea, and wood for fuel and housing are treated as commons.</w:t>
      </w:r>
    </w:p>
    <w:p w:rsidR="004C22CE" w:rsidRPr="0066573A" w:rsidRDefault="004C22CE" w:rsidP="004C22CE">
      <w:pPr>
        <w:pStyle w:val="ListParagraph"/>
        <w:numPr>
          <w:ilvl w:val="1"/>
          <w:numId w:val="4"/>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What is the primary problem that creates the Tragedy of the Commons?</w:t>
      </w:r>
    </w:p>
    <w:p w:rsidR="004C22CE" w:rsidRPr="0066573A" w:rsidRDefault="004C22CE" w:rsidP="004C22CE">
      <w:pPr>
        <w:pStyle w:val="ListParagraph"/>
        <w:numPr>
          <w:ilvl w:val="2"/>
          <w:numId w:val="4"/>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 xml:space="preserve">Individuals competing for the use of a </w:t>
      </w:r>
      <w:r w:rsidR="0066573A" w:rsidRPr="0066573A">
        <w:rPr>
          <w:rFonts w:ascii="Arial" w:eastAsia="Times New Roman" w:hAnsi="Arial" w:cs="Arial"/>
          <w:bCs/>
          <w:kern w:val="36"/>
        </w:rPr>
        <w:t xml:space="preserve">shared </w:t>
      </w:r>
      <w:r w:rsidRPr="0066573A">
        <w:rPr>
          <w:rFonts w:ascii="Arial" w:eastAsia="Times New Roman" w:hAnsi="Arial" w:cs="Arial"/>
          <w:bCs/>
          <w:kern w:val="36"/>
        </w:rPr>
        <w:t xml:space="preserve">finite resource and acting I their own self-interest </w:t>
      </w:r>
      <w:r w:rsidR="0066573A" w:rsidRPr="0066573A">
        <w:rPr>
          <w:rFonts w:ascii="Arial" w:eastAsia="Times New Roman" w:hAnsi="Arial" w:cs="Arial"/>
          <w:bCs/>
          <w:kern w:val="36"/>
        </w:rPr>
        <w:t>are likely to overexploit the common resource.</w:t>
      </w:r>
    </w:p>
    <w:p w:rsidR="0066573A" w:rsidRPr="0066573A" w:rsidRDefault="0066573A" w:rsidP="0066573A">
      <w:pPr>
        <w:pStyle w:val="ListParagraph"/>
        <w:numPr>
          <w:ilvl w:val="1"/>
          <w:numId w:val="4"/>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How does the fishing game represent a tragedy of the commons?</w:t>
      </w:r>
    </w:p>
    <w:p w:rsidR="0066573A" w:rsidRPr="0066573A" w:rsidRDefault="0066573A" w:rsidP="0066573A">
      <w:pPr>
        <w:pStyle w:val="ListParagraph"/>
        <w:numPr>
          <w:ilvl w:val="1"/>
          <w:numId w:val="4"/>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Which scenario in particular led to a tragedy?</w:t>
      </w:r>
    </w:p>
    <w:bookmarkEnd w:id="0"/>
    <w:p w:rsidR="0066573A" w:rsidRPr="0066573A" w:rsidRDefault="0066573A" w:rsidP="004C22CE">
      <w:pPr>
        <w:pStyle w:val="ListParagraph"/>
        <w:spacing w:before="100" w:beforeAutospacing="1" w:after="100" w:afterAutospacing="1"/>
        <w:outlineLvl w:val="0"/>
        <w:rPr>
          <w:rFonts w:ascii="Arial" w:eastAsia="Times New Roman" w:hAnsi="Arial" w:cs="Arial"/>
          <w:b/>
          <w:bCs/>
          <w:i/>
          <w:kern w:val="36"/>
        </w:rPr>
      </w:pPr>
    </w:p>
    <w:p w:rsidR="0066573A" w:rsidRPr="0066573A" w:rsidRDefault="0066573A" w:rsidP="0066573A">
      <w:pPr>
        <w:pStyle w:val="ListParagraph"/>
        <w:numPr>
          <w:ilvl w:val="0"/>
          <w:numId w:val="3"/>
        </w:numPr>
        <w:spacing w:before="100" w:beforeAutospacing="1" w:after="100" w:afterAutospacing="1"/>
        <w:ind w:left="0"/>
        <w:outlineLvl w:val="0"/>
        <w:rPr>
          <w:rFonts w:ascii="Arial" w:eastAsia="Times New Roman" w:hAnsi="Arial" w:cs="Arial"/>
          <w:b/>
          <w:bCs/>
          <w:kern w:val="36"/>
        </w:rPr>
      </w:pPr>
      <w:r w:rsidRPr="0066573A">
        <w:rPr>
          <w:rFonts w:ascii="Arial" w:eastAsia="Times New Roman" w:hAnsi="Arial" w:cs="Arial"/>
          <w:b/>
          <w:bCs/>
          <w:kern w:val="36"/>
        </w:rPr>
        <w:t>Group Handout 2</w:t>
      </w:r>
    </w:p>
    <w:p w:rsidR="004C22CE" w:rsidRPr="0066573A" w:rsidRDefault="0066573A" w:rsidP="0066573A">
      <w:pPr>
        <w:pStyle w:val="ListParagraph"/>
        <w:numPr>
          <w:ilvl w:val="0"/>
          <w:numId w:val="4"/>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 xml:space="preserve">Following this brief discussion move on to the second Group Handout </w:t>
      </w:r>
      <w:r w:rsidR="00E4660A">
        <w:rPr>
          <w:rFonts w:ascii="Arial" w:eastAsia="Times New Roman" w:hAnsi="Arial" w:cs="Arial"/>
          <w:bCs/>
          <w:kern w:val="36"/>
        </w:rPr>
        <w:t>a</w:t>
      </w:r>
      <w:r w:rsidRPr="0066573A">
        <w:rPr>
          <w:rFonts w:ascii="Arial" w:eastAsia="Times New Roman" w:hAnsi="Arial" w:cs="Arial"/>
          <w:bCs/>
          <w:kern w:val="36"/>
        </w:rPr>
        <w:t>nd have the students complete the assignment with their groups.</w:t>
      </w:r>
    </w:p>
    <w:p w:rsidR="0066573A" w:rsidRPr="0066573A" w:rsidRDefault="0066573A" w:rsidP="0066573A">
      <w:pPr>
        <w:pStyle w:val="ListParagraph"/>
        <w:spacing w:before="100" w:beforeAutospacing="1" w:after="100" w:afterAutospacing="1"/>
        <w:outlineLvl w:val="0"/>
        <w:rPr>
          <w:rFonts w:ascii="Arial" w:eastAsia="Times New Roman" w:hAnsi="Arial" w:cs="Arial"/>
          <w:bCs/>
          <w:i/>
          <w:kern w:val="36"/>
        </w:rPr>
      </w:pPr>
    </w:p>
    <w:p w:rsidR="0066573A" w:rsidRPr="0066573A" w:rsidRDefault="0066573A" w:rsidP="0066573A">
      <w:pPr>
        <w:pStyle w:val="ListParagraph"/>
        <w:numPr>
          <w:ilvl w:val="0"/>
          <w:numId w:val="3"/>
        </w:numPr>
        <w:spacing w:before="100" w:beforeAutospacing="1" w:after="100" w:afterAutospacing="1"/>
        <w:ind w:left="0"/>
        <w:outlineLvl w:val="0"/>
        <w:rPr>
          <w:rFonts w:ascii="Arial" w:eastAsia="Times New Roman" w:hAnsi="Arial" w:cs="Arial"/>
          <w:b/>
          <w:bCs/>
          <w:i/>
          <w:kern w:val="36"/>
        </w:rPr>
      </w:pPr>
      <w:r w:rsidRPr="0066573A">
        <w:rPr>
          <w:rFonts w:ascii="Arial" w:eastAsia="Times New Roman" w:hAnsi="Arial" w:cs="Arial"/>
          <w:b/>
          <w:bCs/>
          <w:i/>
          <w:kern w:val="36"/>
        </w:rPr>
        <w:t>Class Discussion</w:t>
      </w:r>
    </w:p>
    <w:p w:rsidR="00920704" w:rsidRPr="0066573A" w:rsidRDefault="0066573A" w:rsidP="0066573A">
      <w:pPr>
        <w:pStyle w:val="ListParagraph"/>
        <w:numPr>
          <w:ilvl w:val="0"/>
          <w:numId w:val="4"/>
        </w:numPr>
        <w:spacing w:before="100" w:beforeAutospacing="1" w:after="100" w:afterAutospacing="1"/>
        <w:outlineLvl w:val="0"/>
        <w:rPr>
          <w:rFonts w:ascii="Arial" w:eastAsia="Times New Roman" w:hAnsi="Arial" w:cs="Arial"/>
          <w:bCs/>
          <w:kern w:val="36"/>
        </w:rPr>
      </w:pPr>
      <w:r w:rsidRPr="0066573A">
        <w:rPr>
          <w:rFonts w:ascii="Arial" w:eastAsia="Times New Roman" w:hAnsi="Arial" w:cs="Arial"/>
          <w:bCs/>
          <w:kern w:val="36"/>
        </w:rPr>
        <w:t xml:space="preserve">If time permits, review some of the discussion questions as a class. What did different groups come up with? </w:t>
      </w:r>
    </w:p>
    <w:sectPr w:rsidR="00920704" w:rsidRPr="0066573A" w:rsidSect="001C2F1D">
      <w:headerReference w:type="default" r:id="rId9"/>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D70A0" w:rsidRDefault="006D70A0" w:rsidP="007A1435">
      <w:r>
        <w:separator/>
      </w:r>
    </w:p>
  </w:endnote>
  <w:endnote w:type="continuationSeparator" w:id="1">
    <w:p w:rsidR="006D70A0" w:rsidRDefault="006D70A0" w:rsidP="007A143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D70A0" w:rsidRDefault="006D70A0" w:rsidP="007A1435">
      <w:r>
        <w:separator/>
      </w:r>
    </w:p>
  </w:footnote>
  <w:footnote w:type="continuationSeparator" w:id="1">
    <w:p w:rsidR="006D70A0" w:rsidRDefault="006D70A0" w:rsidP="007A143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D70A0" w:rsidRDefault="006D70A0">
    <w:pPr>
      <w:pStyle w:val="Header"/>
    </w:pPr>
    <w:r>
      <w:t xml:space="preserve">Tragedy of the </w:t>
    </w:r>
    <w:r w:rsidR="00872A3E">
      <w:t>Goldfish</w:t>
    </w:r>
    <w:r>
      <w:t xml:space="preserve"> - Teacher </w:t>
    </w:r>
    <w:r w:rsidR="00872A3E">
      <w:t>Information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BD4332"/>
    <w:multiLevelType w:val="hybridMultilevel"/>
    <w:tmpl w:val="4ED6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4C152F"/>
    <w:multiLevelType w:val="hybridMultilevel"/>
    <w:tmpl w:val="5D28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31762"/>
    <w:multiLevelType w:val="hybridMultilevel"/>
    <w:tmpl w:val="9BBA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F7666"/>
    <w:multiLevelType w:val="hybridMultilevel"/>
    <w:tmpl w:val="FAC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81F53"/>
    <w:multiLevelType w:val="hybridMultilevel"/>
    <w:tmpl w:val="7B806734"/>
    <w:lvl w:ilvl="0" w:tplc="A95EFC8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790743"/>
    <w:multiLevelType w:val="hybridMultilevel"/>
    <w:tmpl w:val="0B4EF8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characterSpacingControl w:val="doNotCompress"/>
  <w:savePreviewPicture/>
  <w:footnotePr>
    <w:footnote w:id="0"/>
    <w:footnote w:id="1"/>
  </w:footnotePr>
  <w:endnotePr>
    <w:endnote w:id="0"/>
    <w:endnote w:id="1"/>
  </w:endnotePr>
  <w:compat>
    <w:useFELayout/>
  </w:compat>
  <w:rsids>
    <w:rsidRoot w:val="00B72526"/>
    <w:rsid w:val="0017197E"/>
    <w:rsid w:val="001C2F1D"/>
    <w:rsid w:val="00381C3B"/>
    <w:rsid w:val="003941C1"/>
    <w:rsid w:val="00471F5B"/>
    <w:rsid w:val="004C22CE"/>
    <w:rsid w:val="0066573A"/>
    <w:rsid w:val="006D70A0"/>
    <w:rsid w:val="007A1435"/>
    <w:rsid w:val="00872A3E"/>
    <w:rsid w:val="008A695A"/>
    <w:rsid w:val="008F5BC7"/>
    <w:rsid w:val="00920704"/>
    <w:rsid w:val="00932057"/>
    <w:rsid w:val="00AE2FD5"/>
    <w:rsid w:val="00AE4339"/>
    <w:rsid w:val="00B72526"/>
    <w:rsid w:val="00E41780"/>
    <w:rsid w:val="00E4660A"/>
    <w:rsid w:val="00FF433B"/>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57"/>
  </w:style>
  <w:style w:type="paragraph" w:styleId="Heading1">
    <w:name w:val="heading 1"/>
    <w:basedOn w:val="Normal"/>
    <w:link w:val="Heading1Char"/>
    <w:uiPriority w:val="9"/>
    <w:qFormat/>
    <w:rsid w:val="004C22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A1435"/>
    <w:pPr>
      <w:tabs>
        <w:tab w:val="center" w:pos="4320"/>
        <w:tab w:val="right" w:pos="8640"/>
      </w:tabs>
    </w:pPr>
  </w:style>
  <w:style w:type="character" w:customStyle="1" w:styleId="HeaderChar">
    <w:name w:val="Header Char"/>
    <w:basedOn w:val="DefaultParagraphFont"/>
    <w:link w:val="Header"/>
    <w:uiPriority w:val="99"/>
    <w:rsid w:val="007A1435"/>
  </w:style>
  <w:style w:type="paragraph" w:styleId="Footer">
    <w:name w:val="footer"/>
    <w:basedOn w:val="Normal"/>
    <w:link w:val="FooterChar"/>
    <w:uiPriority w:val="99"/>
    <w:unhideWhenUsed/>
    <w:rsid w:val="007A1435"/>
    <w:pPr>
      <w:tabs>
        <w:tab w:val="center" w:pos="4320"/>
        <w:tab w:val="right" w:pos="8640"/>
      </w:tabs>
    </w:pPr>
  </w:style>
  <w:style w:type="character" w:customStyle="1" w:styleId="FooterChar">
    <w:name w:val="Footer Char"/>
    <w:basedOn w:val="DefaultParagraphFont"/>
    <w:link w:val="Footer"/>
    <w:uiPriority w:val="99"/>
    <w:rsid w:val="007A1435"/>
  </w:style>
  <w:style w:type="paragraph" w:styleId="ListParagraph">
    <w:name w:val="List Paragraph"/>
    <w:basedOn w:val="Normal"/>
    <w:uiPriority w:val="34"/>
    <w:qFormat/>
    <w:rsid w:val="00381C3B"/>
    <w:pPr>
      <w:ind w:left="720"/>
      <w:contextualSpacing/>
    </w:pPr>
  </w:style>
  <w:style w:type="character" w:customStyle="1" w:styleId="Heading1Char">
    <w:name w:val="Heading 1 Char"/>
    <w:basedOn w:val="DefaultParagraphFont"/>
    <w:link w:val="Heading1"/>
    <w:uiPriority w:val="9"/>
    <w:rsid w:val="004C22CE"/>
    <w:rPr>
      <w:rFonts w:ascii="Times" w:hAnsi="Times"/>
      <w:b/>
      <w:bCs/>
      <w:kern w:val="36"/>
      <w:sz w:val="48"/>
      <w:szCs w:val="48"/>
    </w:rPr>
  </w:style>
  <w:style w:type="character" w:customStyle="1" w:styleId="watch-title">
    <w:name w:val="watch-title"/>
    <w:basedOn w:val="DefaultParagraphFont"/>
    <w:rsid w:val="004C22CE"/>
  </w:style>
  <w:style w:type="character" w:styleId="Hyperlink">
    <w:name w:val="Hyperlink"/>
    <w:basedOn w:val="DefaultParagraphFont"/>
    <w:uiPriority w:val="99"/>
    <w:unhideWhenUsed/>
    <w:rsid w:val="004C22CE"/>
    <w:rPr>
      <w:color w:val="0000FF" w:themeColor="hyperlink"/>
      <w:u w:val="single"/>
    </w:rPr>
  </w:style>
  <w:style w:type="character" w:styleId="FollowedHyperlink">
    <w:name w:val="FollowedHyperlink"/>
    <w:basedOn w:val="DefaultParagraphFont"/>
    <w:uiPriority w:val="99"/>
    <w:semiHidden/>
    <w:unhideWhenUsed/>
    <w:rsid w:val="00E417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2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435"/>
    <w:pPr>
      <w:tabs>
        <w:tab w:val="center" w:pos="4320"/>
        <w:tab w:val="right" w:pos="8640"/>
      </w:tabs>
    </w:pPr>
  </w:style>
  <w:style w:type="character" w:customStyle="1" w:styleId="HeaderChar">
    <w:name w:val="Header Char"/>
    <w:basedOn w:val="DefaultParagraphFont"/>
    <w:link w:val="Header"/>
    <w:uiPriority w:val="99"/>
    <w:rsid w:val="007A1435"/>
  </w:style>
  <w:style w:type="paragraph" w:styleId="Footer">
    <w:name w:val="footer"/>
    <w:basedOn w:val="Normal"/>
    <w:link w:val="FooterChar"/>
    <w:uiPriority w:val="99"/>
    <w:unhideWhenUsed/>
    <w:rsid w:val="007A1435"/>
    <w:pPr>
      <w:tabs>
        <w:tab w:val="center" w:pos="4320"/>
        <w:tab w:val="right" w:pos="8640"/>
      </w:tabs>
    </w:pPr>
  </w:style>
  <w:style w:type="character" w:customStyle="1" w:styleId="FooterChar">
    <w:name w:val="Footer Char"/>
    <w:basedOn w:val="DefaultParagraphFont"/>
    <w:link w:val="Footer"/>
    <w:uiPriority w:val="99"/>
    <w:rsid w:val="007A1435"/>
  </w:style>
  <w:style w:type="paragraph" w:styleId="ListParagraph">
    <w:name w:val="List Paragraph"/>
    <w:basedOn w:val="Normal"/>
    <w:uiPriority w:val="34"/>
    <w:qFormat/>
    <w:rsid w:val="00381C3B"/>
    <w:pPr>
      <w:ind w:left="720"/>
      <w:contextualSpacing/>
    </w:pPr>
  </w:style>
  <w:style w:type="character" w:customStyle="1" w:styleId="Heading1Char">
    <w:name w:val="Heading 1 Char"/>
    <w:basedOn w:val="DefaultParagraphFont"/>
    <w:link w:val="Heading1"/>
    <w:uiPriority w:val="9"/>
    <w:rsid w:val="004C22CE"/>
    <w:rPr>
      <w:rFonts w:ascii="Times" w:hAnsi="Times"/>
      <w:b/>
      <w:bCs/>
      <w:kern w:val="36"/>
      <w:sz w:val="48"/>
      <w:szCs w:val="48"/>
    </w:rPr>
  </w:style>
  <w:style w:type="character" w:customStyle="1" w:styleId="watch-title">
    <w:name w:val="watch-title"/>
    <w:basedOn w:val="DefaultParagraphFont"/>
    <w:rsid w:val="004C22CE"/>
  </w:style>
  <w:style w:type="character" w:styleId="Hyperlink">
    <w:name w:val="Hyperlink"/>
    <w:basedOn w:val="DefaultParagraphFont"/>
    <w:uiPriority w:val="99"/>
    <w:unhideWhenUsed/>
    <w:rsid w:val="004C22CE"/>
    <w:rPr>
      <w:color w:val="0000FF" w:themeColor="hyperlink"/>
      <w:u w:val="single"/>
    </w:rPr>
  </w:style>
  <w:style w:type="character" w:styleId="FollowedHyperlink">
    <w:name w:val="FollowedHyperlink"/>
    <w:basedOn w:val="DefaultParagraphFont"/>
    <w:uiPriority w:val="99"/>
    <w:semiHidden/>
    <w:unhideWhenUsed/>
    <w:rsid w:val="00E417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7927896">
      <w:bodyDiv w:val="1"/>
      <w:marLeft w:val="0"/>
      <w:marRight w:val="0"/>
      <w:marTop w:val="0"/>
      <w:marBottom w:val="0"/>
      <w:divBdr>
        <w:top w:val="none" w:sz="0" w:space="0" w:color="auto"/>
        <w:left w:val="none" w:sz="0" w:space="0" w:color="auto"/>
        <w:bottom w:val="none" w:sz="0" w:space="0" w:color="auto"/>
        <w:right w:val="none" w:sz="0" w:space="0" w:color="auto"/>
      </w:divBdr>
    </w:div>
    <w:div w:id="1343627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KZDjPnzoge0" TargetMode="External"/><Relationship Id="rId8" Type="http://schemas.openxmlformats.org/officeDocument/2006/relationships/hyperlink" Target="https://www.youtube.com/watch?v=IVwk6VIxBXg"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5409</Characters>
  <Application>Microsoft Word 12.0.0</Application>
  <DocSecurity>0</DocSecurity>
  <Lines>45</Lines>
  <Paragraphs>10</Paragraphs>
  <ScaleCrop>false</ScaleCrop>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Fiack</dc:creator>
  <cp:keywords/>
  <dc:description/>
  <cp:lastModifiedBy>Don Bard</cp:lastModifiedBy>
  <cp:revision>4</cp:revision>
  <dcterms:created xsi:type="dcterms:W3CDTF">2014-05-13T07:57:00Z</dcterms:created>
  <dcterms:modified xsi:type="dcterms:W3CDTF">2015-06-19T03:23:00Z</dcterms:modified>
</cp:coreProperties>
</file>