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1F60" w14:textId="77777777" w:rsidR="00A842A8" w:rsidRDefault="00A842A8" w:rsidP="00A842A8">
      <w:pPr>
        <w:pStyle w:val="Heading1"/>
        <w:spacing w:before="120"/>
      </w:pPr>
      <w:r>
        <w:rPr>
          <w:rFonts w:ascii="Arial" w:eastAsia="Arial" w:hAnsi="Arial" w:cs="Arial"/>
          <w:color w:val="000000"/>
          <w:sz w:val="28"/>
        </w:rPr>
        <w:t>Toxic Avengers</w:t>
      </w:r>
    </w:p>
    <w:p w14:paraId="53056F27"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i/>
          <w:sz w:val="28"/>
        </w:rPr>
        <w:t>Tools for uncovering the human geography of pollution</w:t>
      </w:r>
    </w:p>
    <w:p w14:paraId="12861DBD"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6C81850" w14:textId="77777777" w:rsidR="007C596A"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rPr>
        <w:t>Authors:</w:t>
      </w:r>
      <w:r>
        <w:rPr>
          <w:rFonts w:ascii="Arial" w:eastAsia="Arial" w:hAnsi="Arial" w:cs="Arial"/>
        </w:rPr>
        <w:t xml:space="preserve"> Jenny Lovell, Ph.D. Student</w:t>
      </w:r>
      <w:r w:rsidR="007C596A">
        <w:rPr>
          <w:rFonts w:ascii="Arial" w:eastAsia="Arial" w:hAnsi="Arial" w:cs="Arial"/>
        </w:rPr>
        <w:t>,</w:t>
      </w:r>
      <w:r>
        <w:rPr>
          <w:rFonts w:ascii="Arial" w:eastAsia="Arial" w:hAnsi="Arial" w:cs="Arial"/>
        </w:rPr>
        <w:t xml:space="preserve"> Environmental Studies, </w:t>
      </w:r>
      <w:proofErr w:type="gramStart"/>
      <w:r w:rsidR="007C596A">
        <w:rPr>
          <w:rFonts w:ascii="Arial" w:eastAsia="Arial" w:hAnsi="Arial" w:cs="Arial"/>
        </w:rPr>
        <w:t>UC</w:t>
      </w:r>
      <w:proofErr w:type="gramEnd"/>
      <w:r>
        <w:rPr>
          <w:rFonts w:ascii="Arial" w:eastAsia="Arial" w:hAnsi="Arial" w:cs="Arial"/>
        </w:rPr>
        <w:t xml:space="preserve"> Santa Cruz. </w:t>
      </w:r>
    </w:p>
    <w:p w14:paraId="3E2F84B9" w14:textId="2A08B472"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rPr>
        <w:t xml:space="preserve">Dawn </w:t>
      </w:r>
      <w:proofErr w:type="spellStart"/>
      <w:r>
        <w:rPr>
          <w:rFonts w:ascii="Arial" w:eastAsia="Arial" w:hAnsi="Arial" w:cs="Arial"/>
        </w:rPr>
        <w:t>Krenz</w:t>
      </w:r>
      <w:proofErr w:type="spellEnd"/>
      <w:r>
        <w:rPr>
          <w:rFonts w:ascii="Arial" w:eastAsia="Arial" w:hAnsi="Arial" w:cs="Arial"/>
        </w:rPr>
        <w:t>, Science Teacher</w:t>
      </w:r>
      <w:r w:rsidR="007C596A">
        <w:rPr>
          <w:rFonts w:ascii="Arial" w:eastAsia="Arial" w:hAnsi="Arial" w:cs="Arial"/>
        </w:rPr>
        <w:t>,</w:t>
      </w:r>
      <w:r>
        <w:rPr>
          <w:rFonts w:ascii="Arial" w:eastAsia="Arial" w:hAnsi="Arial" w:cs="Arial"/>
        </w:rPr>
        <w:t xml:space="preserve"> Watsonvi</w:t>
      </w:r>
      <w:r w:rsidR="007C596A">
        <w:rPr>
          <w:rFonts w:ascii="Arial" w:eastAsia="Arial" w:hAnsi="Arial" w:cs="Arial"/>
        </w:rPr>
        <w:t>lle High School, Watsonville CA</w:t>
      </w:r>
    </w:p>
    <w:p w14:paraId="4003755D"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FBA478D" w14:textId="2D5C90C1"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Pr>
          <w:rFonts w:ascii="Arial" w:eastAsia="Arial" w:hAnsi="Arial" w:cs="Arial"/>
          <w:b/>
        </w:rPr>
        <w:t>Field tested</w:t>
      </w:r>
      <w:proofErr w:type="gramEnd"/>
      <w:r>
        <w:rPr>
          <w:rFonts w:ascii="Arial" w:eastAsia="Arial" w:hAnsi="Arial" w:cs="Arial"/>
          <w:b/>
        </w:rPr>
        <w:t xml:space="preserve"> with:</w:t>
      </w:r>
      <w:r w:rsidR="007C596A">
        <w:rPr>
          <w:rFonts w:ascii="Arial" w:eastAsia="Arial" w:hAnsi="Arial" w:cs="Arial"/>
        </w:rPr>
        <w:t xml:space="preserve"> </w:t>
      </w:r>
      <w:r>
        <w:rPr>
          <w:rFonts w:ascii="Arial" w:eastAsia="Arial" w:hAnsi="Arial" w:cs="Arial"/>
        </w:rPr>
        <w:t>10</w:t>
      </w:r>
      <w:r>
        <w:rPr>
          <w:rFonts w:ascii="Arial" w:eastAsia="Arial" w:hAnsi="Arial" w:cs="Arial"/>
          <w:vertAlign w:val="superscript"/>
        </w:rPr>
        <w:t>th</w:t>
      </w:r>
      <w:r>
        <w:rPr>
          <w:rFonts w:ascii="Arial" w:eastAsia="Arial" w:hAnsi="Arial" w:cs="Arial"/>
        </w:rPr>
        <w:t xml:space="preserve"> Grade, Watsonville High School, Watsonville, CA (Fall, 2014)</w:t>
      </w:r>
    </w:p>
    <w:p w14:paraId="0857D31A" w14:textId="77777777" w:rsidR="00A842A8" w:rsidRDefault="00A842A8" w:rsidP="00A842A8">
      <w:pPr>
        <w:pStyle w:val="normal0"/>
      </w:pPr>
    </w:p>
    <w:p w14:paraId="2C4A4EFC" w14:textId="77777777" w:rsidR="00A842A8" w:rsidRDefault="00A842A8" w:rsidP="00A842A8">
      <w:pPr>
        <w:pStyle w:val="normal0"/>
      </w:pPr>
      <w:r>
        <w:rPr>
          <w:rFonts w:ascii="Arial" w:eastAsia="Arial" w:hAnsi="Arial" w:cs="Arial"/>
          <w:b/>
        </w:rPr>
        <w:t>Module Type:</w:t>
      </w:r>
      <w:r>
        <w:rPr>
          <w:rFonts w:ascii="Arial" w:eastAsia="Arial" w:hAnsi="Arial" w:cs="Arial"/>
        </w:rPr>
        <w:t xml:space="preserve"> Classroom Inquiry-based Activity</w:t>
      </w:r>
    </w:p>
    <w:p w14:paraId="39C4D86A" w14:textId="77777777" w:rsidR="00A842A8" w:rsidRDefault="00A842A8" w:rsidP="00A842A8">
      <w:pPr>
        <w:pStyle w:val="normal0"/>
      </w:pPr>
    </w:p>
    <w:p w14:paraId="4FAF1D32" w14:textId="5677D9C0" w:rsidR="00A842A8" w:rsidRDefault="00A842A8" w:rsidP="00A842A8">
      <w:pPr>
        <w:pStyle w:val="normal0"/>
      </w:pPr>
      <w:r>
        <w:rPr>
          <w:rFonts w:ascii="Arial" w:eastAsia="Arial" w:hAnsi="Arial" w:cs="Arial"/>
          <w:b/>
        </w:rPr>
        <w:t>Duration:</w:t>
      </w:r>
      <w:r>
        <w:rPr>
          <w:rFonts w:ascii="Arial" w:eastAsia="Arial" w:hAnsi="Arial" w:cs="Arial"/>
        </w:rPr>
        <w:t xml:space="preserve"> one 30 min preparation lecture, and </w:t>
      </w:r>
      <w:r w:rsidR="00FB72B1">
        <w:rPr>
          <w:rFonts w:ascii="Arial" w:eastAsia="Arial" w:hAnsi="Arial" w:cs="Arial"/>
        </w:rPr>
        <w:t>two</w:t>
      </w:r>
      <w:r>
        <w:rPr>
          <w:rFonts w:ascii="Arial" w:eastAsia="Arial" w:hAnsi="Arial" w:cs="Arial"/>
        </w:rPr>
        <w:t xml:space="preserve"> 2-hr class session</w:t>
      </w:r>
    </w:p>
    <w:p w14:paraId="0BFFD3F8" w14:textId="77777777" w:rsidR="00A842A8" w:rsidRDefault="00A842A8" w:rsidP="00A842A8">
      <w:pPr>
        <w:pStyle w:val="normal0"/>
      </w:pPr>
    </w:p>
    <w:p w14:paraId="70738B89" w14:textId="77777777" w:rsidR="00A842A8" w:rsidRDefault="00A842A8" w:rsidP="00A842A8">
      <w:pPr>
        <w:pStyle w:val="normal0"/>
      </w:pPr>
      <w:r>
        <w:rPr>
          <w:rFonts w:ascii="Arial" w:eastAsia="Arial" w:hAnsi="Arial" w:cs="Arial"/>
          <w:b/>
        </w:rPr>
        <w:t>Key materials:</w:t>
      </w:r>
      <w:r>
        <w:rPr>
          <w:rFonts w:ascii="Arial" w:eastAsia="Arial" w:hAnsi="Arial" w:cs="Arial"/>
        </w:rPr>
        <w:t xml:space="preserve">  </w:t>
      </w:r>
    </w:p>
    <w:p w14:paraId="1BBCFAB0" w14:textId="77777777" w:rsidR="00A842A8" w:rsidRDefault="00A842A8" w:rsidP="00A842A8">
      <w:pPr>
        <w:pStyle w:val="normal0"/>
        <w:numPr>
          <w:ilvl w:val="0"/>
          <w:numId w:val="23"/>
        </w:numPr>
        <w:ind w:hanging="359"/>
        <w:contextualSpacing/>
      </w:pPr>
      <w:r>
        <w:rPr>
          <w:rFonts w:ascii="Arial" w:eastAsia="Arial" w:hAnsi="Arial" w:cs="Arial"/>
        </w:rPr>
        <w:t>Computer or device with a web browser (IE®, Google Chrome®, Firefox®, etc.), and Microsoft Word® installed - one for each group</w:t>
      </w:r>
    </w:p>
    <w:p w14:paraId="3BE9E56A" w14:textId="77777777" w:rsidR="00A842A8" w:rsidRDefault="00A842A8" w:rsidP="00A842A8">
      <w:pPr>
        <w:pStyle w:val="normal0"/>
      </w:pPr>
    </w:p>
    <w:p w14:paraId="1712E52F" w14:textId="5D99F77E" w:rsidR="00A842A8" w:rsidRDefault="00A842A8" w:rsidP="00A842A8">
      <w:pPr>
        <w:pStyle w:val="normal0"/>
      </w:pPr>
      <w:r>
        <w:rPr>
          <w:rFonts w:ascii="Arial" w:eastAsia="Arial" w:hAnsi="Arial" w:cs="Arial"/>
          <w:b/>
        </w:rPr>
        <w:t>Concepts:</w:t>
      </w:r>
      <w:r>
        <w:rPr>
          <w:rFonts w:ascii="Arial" w:eastAsia="Arial" w:hAnsi="Arial" w:cs="Arial"/>
        </w:rPr>
        <w:t xml:space="preserve"> Demographic data, Env</w:t>
      </w:r>
      <w:r w:rsidR="007C596A">
        <w:rPr>
          <w:rFonts w:ascii="Arial" w:eastAsia="Arial" w:hAnsi="Arial" w:cs="Arial"/>
        </w:rPr>
        <w:t>ironmental Justice, Toxic C</w:t>
      </w:r>
      <w:r>
        <w:rPr>
          <w:rFonts w:ascii="Arial" w:eastAsia="Arial" w:hAnsi="Arial" w:cs="Arial"/>
        </w:rPr>
        <w:t xml:space="preserve">leanup </w:t>
      </w:r>
    </w:p>
    <w:p w14:paraId="4AEEEF1A" w14:textId="77777777" w:rsidR="00A842A8" w:rsidRDefault="00A842A8" w:rsidP="00A842A8">
      <w:pPr>
        <w:pStyle w:val="normal0"/>
      </w:pPr>
    </w:p>
    <w:p w14:paraId="4B5786AC" w14:textId="51990E8E" w:rsidR="00A842A8" w:rsidRDefault="00A842A8" w:rsidP="00A842A8">
      <w:pPr>
        <w:pStyle w:val="normal0"/>
      </w:pPr>
      <w:r>
        <w:rPr>
          <w:rFonts w:ascii="Arial" w:eastAsia="Arial" w:hAnsi="Arial" w:cs="Arial"/>
          <w:b/>
        </w:rPr>
        <w:t>Skills:</w:t>
      </w:r>
      <w:r>
        <w:rPr>
          <w:rFonts w:ascii="Arial" w:eastAsia="Arial" w:hAnsi="Arial" w:cs="Arial"/>
        </w:rPr>
        <w:t xml:space="preserve"> </w:t>
      </w:r>
      <w:r w:rsidR="007C596A">
        <w:rPr>
          <w:rFonts w:ascii="Arial" w:eastAsia="Arial" w:hAnsi="Arial" w:cs="Arial"/>
        </w:rPr>
        <w:t>Designing a testable question, Formulating a hypothesis, G</w:t>
      </w:r>
      <w:r>
        <w:rPr>
          <w:rFonts w:ascii="Arial" w:eastAsia="Arial" w:hAnsi="Arial" w:cs="Arial"/>
        </w:rPr>
        <w:t>atheri</w:t>
      </w:r>
      <w:r w:rsidR="007C596A">
        <w:rPr>
          <w:rFonts w:ascii="Arial" w:eastAsia="Arial" w:hAnsi="Arial" w:cs="Arial"/>
        </w:rPr>
        <w:t>ng appropriate web-based data, Synthesizing and P</w:t>
      </w:r>
      <w:r>
        <w:rPr>
          <w:rFonts w:ascii="Arial" w:eastAsia="Arial" w:hAnsi="Arial" w:cs="Arial"/>
        </w:rPr>
        <w:t>resenting an inquiry-based project</w:t>
      </w:r>
    </w:p>
    <w:p w14:paraId="77D6403C" w14:textId="77777777" w:rsidR="00A842A8" w:rsidRDefault="00A842A8" w:rsidP="00A842A8">
      <w:pPr>
        <w:pStyle w:val="normal0"/>
      </w:pPr>
    </w:p>
    <w:p w14:paraId="38228FBF" w14:textId="759BB6E8" w:rsidR="00A842A8" w:rsidRDefault="00A842A8" w:rsidP="00A842A8">
      <w:pPr>
        <w:pStyle w:val="normal0"/>
      </w:pPr>
      <w:r w:rsidRPr="00AC5069">
        <w:rPr>
          <w:rFonts w:ascii="Arial" w:eastAsia="Arial" w:hAnsi="Arial" w:cs="Arial"/>
          <w:b/>
        </w:rPr>
        <w:t>NGSS Practices:</w:t>
      </w:r>
      <w:r w:rsidR="007C596A">
        <w:rPr>
          <w:rFonts w:ascii="Arial" w:eastAsia="Arial" w:hAnsi="Arial" w:cs="Arial"/>
        </w:rPr>
        <w:t xml:space="preserve"> Asking questions, O</w:t>
      </w:r>
      <w:r w:rsidR="00FB72B1" w:rsidRPr="00AC5069">
        <w:rPr>
          <w:rFonts w:ascii="Arial" w:eastAsia="Arial" w:hAnsi="Arial" w:cs="Arial"/>
        </w:rPr>
        <w:t>btaining</w:t>
      </w:r>
      <w:r w:rsidR="007C596A">
        <w:rPr>
          <w:rFonts w:ascii="Arial" w:eastAsia="Arial" w:hAnsi="Arial" w:cs="Arial"/>
        </w:rPr>
        <w:t>, Evaluating and Communicating I</w:t>
      </w:r>
      <w:r w:rsidR="00FB72B1" w:rsidRPr="00AC5069">
        <w:rPr>
          <w:rFonts w:ascii="Arial" w:eastAsia="Arial" w:hAnsi="Arial" w:cs="Arial"/>
        </w:rPr>
        <w:t xml:space="preserve">nformation, </w:t>
      </w:r>
      <w:r w:rsidR="007C596A">
        <w:rPr>
          <w:rFonts w:ascii="Arial" w:eastAsia="Arial" w:hAnsi="Arial" w:cs="Arial"/>
        </w:rPr>
        <w:t>Argument from evidence</w:t>
      </w:r>
    </w:p>
    <w:p w14:paraId="6A1F2FBD" w14:textId="77777777" w:rsidR="00A842A8" w:rsidRDefault="00A842A8" w:rsidP="00A842A8">
      <w:pPr>
        <w:pStyle w:val="Heading1"/>
      </w:pPr>
      <w:r>
        <w:rPr>
          <w:rFonts w:ascii="Arial" w:eastAsia="Arial" w:hAnsi="Arial" w:cs="Arial"/>
          <w:b w:val="0"/>
          <w:sz w:val="28"/>
        </w:rPr>
        <w:t>Overview:</w:t>
      </w:r>
      <w:r>
        <w:rPr>
          <w:rFonts w:ascii="Arial" w:eastAsia="Arial" w:hAnsi="Arial" w:cs="Arial"/>
          <w:b w:val="0"/>
          <w:sz w:val="22"/>
        </w:rPr>
        <w:t xml:space="preserve">  </w:t>
      </w:r>
    </w:p>
    <w:p w14:paraId="497753BB" w14:textId="27ECAF7C" w:rsidR="00A842A8" w:rsidRDefault="00A842A8" w:rsidP="00A842A8">
      <w:pPr>
        <w:pStyle w:val="normal0"/>
      </w:pPr>
      <w:r>
        <w:rPr>
          <w:rFonts w:ascii="Arial" w:eastAsia="Arial" w:hAnsi="Arial" w:cs="Arial"/>
        </w:rPr>
        <w:t xml:space="preserve">This project is an opportunity for students to learn a basic understanding of Environmental Justice (EJ) and how to use geographic data to visualize issues of social inequality. By the end of the lesson students will learn: </w:t>
      </w:r>
    </w:p>
    <w:p w14:paraId="01D40042" w14:textId="77777777" w:rsidR="00A842A8" w:rsidRDefault="00A842A8" w:rsidP="00A842A8">
      <w:pPr>
        <w:pStyle w:val="normal0"/>
      </w:pPr>
    </w:p>
    <w:p w14:paraId="3D1A96DA" w14:textId="77777777" w:rsidR="00A842A8" w:rsidRDefault="00A842A8" w:rsidP="00A842A8">
      <w:pPr>
        <w:pStyle w:val="normal0"/>
        <w:numPr>
          <w:ilvl w:val="0"/>
          <w:numId w:val="24"/>
        </w:numPr>
        <w:ind w:hanging="359"/>
        <w:contextualSpacing/>
      </w:pPr>
      <w:r>
        <w:rPr>
          <w:rFonts w:ascii="Arial" w:eastAsia="Arial" w:hAnsi="Arial" w:cs="Arial"/>
        </w:rPr>
        <w:t xml:space="preserve">How to look up public census data </w:t>
      </w:r>
    </w:p>
    <w:p w14:paraId="401A0FDA" w14:textId="77777777" w:rsidR="00A842A8" w:rsidRDefault="00A842A8" w:rsidP="00A842A8">
      <w:pPr>
        <w:pStyle w:val="normal0"/>
        <w:numPr>
          <w:ilvl w:val="0"/>
          <w:numId w:val="24"/>
        </w:numPr>
        <w:ind w:hanging="359"/>
        <w:contextualSpacing/>
      </w:pPr>
      <w:r>
        <w:rPr>
          <w:rFonts w:ascii="Arial" w:eastAsia="Arial" w:hAnsi="Arial" w:cs="Arial"/>
        </w:rPr>
        <w:t>How to find toxic sites in their neighborhood</w:t>
      </w:r>
    </w:p>
    <w:p w14:paraId="42DEE2D4" w14:textId="77777777" w:rsidR="00A842A8" w:rsidRDefault="00A842A8" w:rsidP="00A842A8">
      <w:pPr>
        <w:pStyle w:val="normal0"/>
        <w:numPr>
          <w:ilvl w:val="0"/>
          <w:numId w:val="24"/>
        </w:numPr>
        <w:ind w:hanging="359"/>
        <w:contextualSpacing/>
      </w:pPr>
      <w:r>
        <w:rPr>
          <w:rFonts w:ascii="Arial" w:eastAsia="Arial" w:hAnsi="Arial" w:cs="Arial"/>
        </w:rPr>
        <w:t>How to formulate a testable question regarding census data and toxic sites</w:t>
      </w:r>
    </w:p>
    <w:p w14:paraId="7BB0C78A" w14:textId="77777777" w:rsidR="00A842A8" w:rsidRDefault="00A842A8" w:rsidP="00A842A8">
      <w:pPr>
        <w:pStyle w:val="normal0"/>
        <w:numPr>
          <w:ilvl w:val="0"/>
          <w:numId w:val="24"/>
        </w:numPr>
        <w:ind w:hanging="359"/>
        <w:contextualSpacing/>
      </w:pPr>
      <w:r>
        <w:rPr>
          <w:rFonts w:ascii="Arial" w:eastAsia="Arial" w:hAnsi="Arial" w:cs="Arial"/>
        </w:rPr>
        <w:t>How to synthesize data and draw conclusions that answer their questions</w:t>
      </w:r>
    </w:p>
    <w:p w14:paraId="47E3E1E2" w14:textId="77777777" w:rsidR="00A842A8" w:rsidRDefault="00A842A8" w:rsidP="00A842A8">
      <w:pPr>
        <w:pStyle w:val="normal0"/>
        <w:numPr>
          <w:ilvl w:val="0"/>
          <w:numId w:val="24"/>
        </w:numPr>
        <w:ind w:hanging="359"/>
        <w:contextualSpacing/>
      </w:pPr>
      <w:r>
        <w:rPr>
          <w:rFonts w:ascii="Arial" w:eastAsia="Arial" w:hAnsi="Arial" w:cs="Arial"/>
        </w:rPr>
        <w:t>The key components of presenting a social science project to an audience</w:t>
      </w:r>
    </w:p>
    <w:p w14:paraId="0C5D728C" w14:textId="77777777" w:rsidR="00A842A8" w:rsidRDefault="00A842A8" w:rsidP="00A842A8">
      <w:pPr>
        <w:pStyle w:val="normal0"/>
      </w:pPr>
    </w:p>
    <w:p w14:paraId="7800175C" w14:textId="45ABE0F1" w:rsidR="00A842A8" w:rsidRDefault="00A842A8" w:rsidP="00A842A8">
      <w:pPr>
        <w:pStyle w:val="normal0"/>
      </w:pPr>
    </w:p>
    <w:p w14:paraId="368D0E99" w14:textId="77777777" w:rsidR="00A842A8" w:rsidRDefault="00A842A8" w:rsidP="00A842A8">
      <w:pPr>
        <w:pStyle w:val="normal0"/>
        <w:tabs>
          <w:tab w:val="left" w:pos="2340"/>
          <w:tab w:val="left" w:pos="3510"/>
          <w:tab w:val="left" w:pos="4140"/>
          <w:tab w:val="left" w:pos="5670"/>
          <w:tab w:val="left" w:pos="7200"/>
        </w:tabs>
      </w:pPr>
      <w:r>
        <w:rPr>
          <w:rFonts w:ascii="Arial" w:eastAsia="Arial" w:hAnsi="Arial" w:cs="Arial"/>
          <w:b/>
          <w:sz w:val="20"/>
        </w:rPr>
        <w:t xml:space="preserve">Navigate:  </w:t>
      </w:r>
      <w:hyperlink w:anchor="h.30j0zll">
        <w:r>
          <w:rPr>
            <w:rFonts w:ascii="Arial" w:eastAsia="Arial" w:hAnsi="Arial" w:cs="Arial"/>
            <w:color w:val="0000FF"/>
            <w:sz w:val="20"/>
            <w:u w:val="single"/>
          </w:rPr>
          <w:t>Background</w:t>
        </w:r>
      </w:hyperlink>
      <w:hyperlink w:anchor="h.30j0zll">
        <w:r>
          <w:rPr>
            <w:rFonts w:ascii="Arial" w:eastAsia="Arial" w:hAnsi="Arial" w:cs="Arial"/>
            <w:sz w:val="20"/>
          </w:rPr>
          <w:tab/>
        </w:r>
      </w:hyperlink>
      <w:hyperlink w:anchor="h.3znysh7">
        <w:r>
          <w:rPr>
            <w:rFonts w:ascii="Arial" w:eastAsia="Arial" w:hAnsi="Arial" w:cs="Arial"/>
            <w:color w:val="0000FF"/>
            <w:sz w:val="20"/>
            <w:u w:val="single"/>
          </w:rPr>
          <w:t>Materials &amp;Time</w:t>
        </w:r>
      </w:hyperlink>
      <w:hyperlink w:anchor="h.3znysh7">
        <w:r>
          <w:rPr>
            <w:rFonts w:ascii="Arial" w:eastAsia="Arial" w:hAnsi="Arial" w:cs="Arial"/>
            <w:sz w:val="20"/>
          </w:rPr>
          <w:tab/>
        </w:r>
      </w:hyperlink>
      <w:hyperlink w:anchor="h.2et92p0">
        <w:r>
          <w:rPr>
            <w:rFonts w:ascii="Arial" w:eastAsia="Arial" w:hAnsi="Arial" w:cs="Arial"/>
            <w:color w:val="0000FF"/>
            <w:sz w:val="20"/>
            <w:u w:val="single"/>
          </w:rPr>
          <w:t>Starting Point</w:t>
        </w:r>
      </w:hyperlink>
      <w:hyperlink w:anchor="h.2et92p0">
        <w:r>
          <w:rPr>
            <w:rFonts w:ascii="Arial" w:eastAsia="Arial" w:hAnsi="Arial" w:cs="Arial"/>
            <w:sz w:val="20"/>
          </w:rPr>
          <w:tab/>
        </w:r>
      </w:hyperlink>
      <w:hyperlink w:anchor="h.tyjcwt">
        <w:r>
          <w:rPr>
            <w:rFonts w:ascii="Arial" w:eastAsia="Arial" w:hAnsi="Arial" w:cs="Arial"/>
            <w:color w:val="0000FF"/>
            <w:sz w:val="20"/>
            <w:u w:val="single"/>
          </w:rPr>
          <w:t>Procedures</w:t>
        </w:r>
      </w:hyperlink>
      <w:hyperlink w:anchor="h.tyjcwt">
        <w:r>
          <w:rPr>
            <w:rFonts w:ascii="Arial" w:eastAsia="Arial" w:hAnsi="Arial" w:cs="Arial"/>
            <w:sz w:val="20"/>
          </w:rPr>
          <w:tab/>
        </w:r>
      </w:hyperlink>
      <w:hyperlink w:anchor="h.3dy6vkm">
        <w:r>
          <w:rPr>
            <w:rFonts w:ascii="Arial" w:eastAsia="Arial" w:hAnsi="Arial" w:cs="Arial"/>
            <w:color w:val="0000FF"/>
            <w:sz w:val="20"/>
            <w:u w:val="single"/>
          </w:rPr>
          <w:t>Standards</w:t>
        </w:r>
      </w:hyperlink>
      <w:hyperlink w:anchor="h.3dy6vkm">
        <w:r>
          <w:rPr>
            <w:rFonts w:ascii="Arial" w:eastAsia="Arial" w:hAnsi="Arial" w:cs="Arial"/>
            <w:sz w:val="20"/>
          </w:rPr>
          <w:tab/>
        </w:r>
      </w:hyperlink>
      <w:hyperlink w:anchor="h.3dy6vkm">
        <w:r>
          <w:rPr>
            <w:rFonts w:ascii="Arial" w:eastAsia="Arial" w:hAnsi="Arial" w:cs="Arial"/>
            <w:color w:val="0000FF"/>
            <w:sz w:val="20"/>
            <w:u w:val="single"/>
          </w:rPr>
          <w:t>Supplemental</w:t>
        </w:r>
      </w:hyperlink>
      <w:hyperlink w:anchor="h.3dy6vkm">
        <w:r w:rsidRPr="00A842A8">
          <w:rPr>
            <w:rStyle w:val="Hyperlink"/>
            <w:rFonts w:eastAsia="ヒラギノ角ゴ Pro W3" w:cs="Times New Roman"/>
            <w:szCs w:val="24"/>
          </w:rPr>
          <w:t>h.3dy6vkm</w:t>
        </w:r>
      </w:hyperlink>
    </w:p>
    <w:p w14:paraId="5C75C5E4" w14:textId="77777777" w:rsidR="00A842A8" w:rsidRDefault="00A842A8" w:rsidP="00A842A8">
      <w:pPr>
        <w:pStyle w:val="normal0"/>
      </w:pPr>
      <w:r>
        <w:br w:type="page"/>
      </w:r>
    </w:p>
    <w:p w14:paraId="2D35B284" w14:textId="77777777" w:rsidR="00A842A8" w:rsidRDefault="00A842A8" w:rsidP="00A842A8">
      <w:pPr>
        <w:pStyle w:val="Heading1"/>
      </w:pPr>
      <w:bookmarkStart w:id="0" w:name="h.30j0zll" w:colFirst="0" w:colLast="0"/>
      <w:bookmarkEnd w:id="0"/>
      <w:r>
        <w:rPr>
          <w:rFonts w:ascii="Arial" w:eastAsia="Arial" w:hAnsi="Arial" w:cs="Arial"/>
          <w:b w:val="0"/>
          <w:color w:val="0000FF"/>
          <w:sz w:val="28"/>
        </w:rPr>
        <w:lastRenderedPageBreak/>
        <w:t>Background for Teachers</w:t>
      </w:r>
    </w:p>
    <w:p w14:paraId="000E4102" w14:textId="57B7F14B"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sidRPr="000B7D14">
        <w:rPr>
          <w:rFonts w:ascii="Arial" w:eastAsia="Arial" w:hAnsi="Arial" w:cs="Arial"/>
          <w:b/>
          <w:color w:val="auto"/>
        </w:rPr>
        <w:t>Why this matters:</w:t>
      </w:r>
      <w:r w:rsidRPr="000B7D14">
        <w:rPr>
          <w:rFonts w:ascii="Arial" w:eastAsia="Arial" w:hAnsi="Arial" w:cs="Arial"/>
          <w:color w:val="auto"/>
          <w:sz w:val="22"/>
        </w:rPr>
        <w:t xml:space="preserve">  </w:t>
      </w:r>
      <w:r w:rsidRPr="000B7D14">
        <w:rPr>
          <w:rFonts w:ascii="Arial" w:eastAsia="Arial" w:hAnsi="Arial" w:cs="Arial"/>
          <w:color w:val="auto"/>
        </w:rPr>
        <w:t xml:space="preserve">Environmental Justice (EJ) is a great subject to get students </w:t>
      </w:r>
      <w:r w:rsidR="00FB72B1">
        <w:rPr>
          <w:rFonts w:ascii="Arial" w:eastAsia="Arial" w:hAnsi="Arial" w:cs="Arial"/>
          <w:color w:val="auto"/>
        </w:rPr>
        <w:t>engaged</w:t>
      </w:r>
      <w:r w:rsidRPr="000B7D14">
        <w:rPr>
          <w:rFonts w:ascii="Arial" w:eastAsia="Arial" w:hAnsi="Arial" w:cs="Arial"/>
          <w:color w:val="auto"/>
        </w:rPr>
        <w:t xml:space="preserve"> about their neighborhoods and health. EJ traces the geographic inequalities of environmental impacts. It is an interdisciplinary type of inquiry, making it relevant to many c</w:t>
      </w:r>
      <w:r w:rsidR="000B422A">
        <w:rPr>
          <w:rFonts w:ascii="Arial" w:eastAsia="Arial" w:hAnsi="Arial" w:cs="Arial"/>
          <w:color w:val="auto"/>
        </w:rPr>
        <w:t>ourses in grades 10 through 12</w:t>
      </w:r>
      <w:r w:rsidRPr="000B7D14">
        <w:rPr>
          <w:rFonts w:ascii="Arial" w:eastAsia="Arial" w:hAnsi="Arial" w:cs="Arial"/>
          <w:color w:val="auto"/>
        </w:rPr>
        <w:t>. Students gain a better understanding of how to formulate and answer complex questions, gather data, and present conclusions in an interdisciplinary group setting.</w:t>
      </w:r>
    </w:p>
    <w:p w14:paraId="3DE08F0B"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p>
    <w:p w14:paraId="6ADC5E01"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sidRPr="000B7D14">
        <w:rPr>
          <w:rFonts w:ascii="Arial" w:eastAsia="Arial" w:hAnsi="Arial" w:cs="Arial"/>
          <w:b/>
          <w:color w:val="auto"/>
        </w:rPr>
        <w:t xml:space="preserve">Assumed background: </w:t>
      </w:r>
    </w:p>
    <w:p w14:paraId="230F3F01"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sidRPr="000B7D14">
        <w:rPr>
          <w:rFonts w:ascii="Arial" w:eastAsia="Arial" w:hAnsi="Arial" w:cs="Arial"/>
          <w:color w:val="auto"/>
        </w:rPr>
        <w:t>·</w:t>
      </w:r>
      <w:r w:rsidRPr="000B7D14">
        <w:rPr>
          <w:rFonts w:ascii="Arial" w:eastAsia="Arial" w:hAnsi="Arial" w:cs="Arial"/>
          <w:color w:val="auto"/>
          <w:sz w:val="14"/>
        </w:rPr>
        <w:t xml:space="preserve">      </w:t>
      </w:r>
      <w:r w:rsidRPr="000B7D14">
        <w:rPr>
          <w:rFonts w:ascii="Arial" w:eastAsia="Arial" w:hAnsi="Arial" w:cs="Arial"/>
          <w:color w:val="auto"/>
        </w:rPr>
        <w:t>Income inequality: the industrial revolution (Standard 11.3)</w:t>
      </w:r>
    </w:p>
    <w:p w14:paraId="1AF0DFE8"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sidRPr="000B7D14">
        <w:rPr>
          <w:rFonts w:ascii="Arial" w:eastAsia="Arial" w:hAnsi="Arial" w:cs="Arial"/>
          <w:color w:val="auto"/>
        </w:rPr>
        <w:t>·</w:t>
      </w:r>
      <w:r w:rsidRPr="000B7D14">
        <w:rPr>
          <w:rFonts w:ascii="Arial" w:eastAsia="Arial" w:hAnsi="Arial" w:cs="Arial"/>
          <w:color w:val="auto"/>
          <w:sz w:val="14"/>
        </w:rPr>
        <w:t xml:space="preserve">      </w:t>
      </w:r>
      <w:r w:rsidRPr="00AA2C49">
        <w:rPr>
          <w:rFonts w:ascii="Arial" w:eastAsia="Arial" w:hAnsi="Arial" w:cs="Arial"/>
          <w:b/>
          <w:color w:val="auto"/>
        </w:rPr>
        <w:t>Race</w:t>
      </w:r>
      <w:r w:rsidRPr="000B7D14">
        <w:rPr>
          <w:rFonts w:ascii="Arial" w:eastAsia="Arial" w:hAnsi="Arial" w:cs="Arial"/>
          <w:color w:val="auto"/>
        </w:rPr>
        <w:t xml:space="preserve"> and class divisions (Standard 11.11)</w:t>
      </w:r>
    </w:p>
    <w:p w14:paraId="25CA9941"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sidRPr="000B7D14">
        <w:rPr>
          <w:rFonts w:ascii="Arial" w:eastAsia="Arial" w:hAnsi="Arial" w:cs="Arial"/>
          <w:color w:val="auto"/>
        </w:rPr>
        <w:t>·</w:t>
      </w:r>
      <w:r w:rsidRPr="000B7D14">
        <w:rPr>
          <w:rFonts w:ascii="Arial" w:eastAsia="Arial" w:hAnsi="Arial" w:cs="Arial"/>
          <w:color w:val="auto"/>
          <w:sz w:val="14"/>
        </w:rPr>
        <w:t xml:space="preserve">      </w:t>
      </w:r>
      <w:r w:rsidRPr="000B7D14">
        <w:rPr>
          <w:rFonts w:ascii="Arial" w:eastAsia="Arial" w:hAnsi="Arial" w:cs="Arial"/>
          <w:color w:val="auto"/>
        </w:rPr>
        <w:t>US history up to and including the Civil Rights Movement (Standard 11.10)</w:t>
      </w:r>
    </w:p>
    <w:p w14:paraId="68662183"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p>
    <w:p w14:paraId="312082B2"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0B7D14">
        <w:rPr>
          <w:rFonts w:ascii="Arial" w:eastAsia="Arial" w:hAnsi="Arial" w:cs="Arial"/>
          <w:b/>
          <w:color w:val="auto"/>
        </w:rPr>
        <w:t xml:space="preserve">Special context: </w:t>
      </w:r>
      <w:r w:rsidRPr="000B7D14">
        <w:rPr>
          <w:rFonts w:ascii="Arial" w:eastAsia="Arial" w:hAnsi="Arial" w:cs="Arial"/>
          <w:color w:val="auto"/>
        </w:rPr>
        <w:t>Environmental Justice (EJ) is a term used to describe the trend of environmental impacts disproportionately affecting minority communities. The history of the EJ movement in the US includes an empowering story of civil protest and action by minority and female leaders. Although EJ specifically refers to minority groups, the Toxics Movement was closely related and shares the common interest of all people having the right to a clean and healthy environment.</w:t>
      </w:r>
    </w:p>
    <w:p w14:paraId="4742B3EA"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p>
    <w:p w14:paraId="64FCFC43" w14:textId="77777777" w:rsidR="00A842A8" w:rsidRPr="000B7D14"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sidRPr="000B7D14">
        <w:rPr>
          <w:rFonts w:ascii="Arial" w:eastAsia="Arial" w:hAnsi="Arial" w:cs="Arial"/>
          <w:b/>
          <w:color w:val="auto"/>
        </w:rPr>
        <w:t xml:space="preserve">Scaffolding supplements: </w:t>
      </w:r>
    </w:p>
    <w:p w14:paraId="6D1E240D" w14:textId="53C1861E" w:rsidR="00A842A8" w:rsidRPr="000B7D14" w:rsidRDefault="00AA2C49"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Pr>
          <w:rFonts w:ascii="Arial" w:eastAsia="Arial" w:hAnsi="Arial" w:cs="Arial"/>
          <w:color w:val="auto"/>
        </w:rPr>
        <w:t xml:space="preserve">EJModule.pptx - </w:t>
      </w:r>
      <w:r w:rsidR="00A842A8" w:rsidRPr="000B7D14">
        <w:rPr>
          <w:rFonts w:ascii="Arial" w:eastAsia="Arial" w:hAnsi="Arial" w:cs="Arial"/>
          <w:color w:val="auto"/>
        </w:rPr>
        <w:t>power point presentation introducing EJ concept and vocabulary</w:t>
      </w:r>
    </w:p>
    <w:p w14:paraId="385A0906" w14:textId="42430863" w:rsidR="00A842A8" w:rsidRPr="000B7D14" w:rsidRDefault="00AA2C49"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Pr>
          <w:rFonts w:ascii="Arial" w:eastAsia="Arial" w:hAnsi="Arial" w:cs="Arial"/>
          <w:color w:val="auto"/>
        </w:rPr>
        <w:t xml:space="preserve">EJActivity.docx - </w:t>
      </w:r>
      <w:r w:rsidR="00A842A8" w:rsidRPr="000B7D14">
        <w:rPr>
          <w:rFonts w:ascii="Arial" w:eastAsia="Arial" w:hAnsi="Arial" w:cs="Arial"/>
          <w:color w:val="auto"/>
        </w:rPr>
        <w:t>handout for students to follow the in-class activity</w:t>
      </w:r>
    </w:p>
    <w:p w14:paraId="71190038" w14:textId="20A58F7D" w:rsidR="00A842A8" w:rsidRPr="000B7D14" w:rsidRDefault="00AA2C49"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auto"/>
        </w:rPr>
      </w:pPr>
      <w:r>
        <w:rPr>
          <w:rFonts w:ascii="Arial" w:eastAsia="Arial" w:hAnsi="Arial" w:cs="Arial"/>
          <w:color w:val="auto"/>
        </w:rPr>
        <w:t xml:space="preserve">EJRubric.docx - </w:t>
      </w:r>
      <w:r w:rsidR="00A842A8" w:rsidRPr="000B7D14">
        <w:rPr>
          <w:rFonts w:ascii="Arial" w:eastAsia="Arial" w:hAnsi="Arial" w:cs="Arial"/>
          <w:color w:val="auto"/>
        </w:rPr>
        <w:t>evaluation form for the teacher and students to peer-grade their classmates</w:t>
      </w:r>
    </w:p>
    <w:p w14:paraId="614EB5F2" w14:textId="00CAF845" w:rsidR="00A842A8" w:rsidRDefault="00A842A8" w:rsidP="000B7D14">
      <w:pPr>
        <w:pStyle w:val="Heading1"/>
      </w:pPr>
      <w:bookmarkStart w:id="1" w:name="h.3znysh7" w:colFirst="0" w:colLast="0"/>
      <w:bookmarkEnd w:id="1"/>
      <w:r>
        <w:rPr>
          <w:rFonts w:ascii="Arial" w:eastAsia="Arial" w:hAnsi="Arial" w:cs="Arial"/>
          <w:b w:val="0"/>
          <w:color w:val="0000FF"/>
          <w:sz w:val="28"/>
        </w:rPr>
        <w:t xml:space="preserve">Module Description </w:t>
      </w:r>
    </w:p>
    <w:p w14:paraId="23A6EF77" w14:textId="77777777" w:rsidR="00A842A8" w:rsidRDefault="00A842A8" w:rsidP="00A842A8">
      <w:pPr>
        <w:pStyle w:val="Heading2"/>
      </w:pPr>
      <w:r>
        <w:rPr>
          <w:rFonts w:ascii="Arial" w:eastAsia="Arial" w:hAnsi="Arial" w:cs="Arial"/>
          <w:b w:val="0"/>
        </w:rPr>
        <w:t>Materials:</w:t>
      </w:r>
    </w:p>
    <w:p w14:paraId="563D66F2" w14:textId="77777777" w:rsidR="00A842A8" w:rsidRPr="000B7D14" w:rsidRDefault="00A842A8" w:rsidP="00A842A8">
      <w:pPr>
        <w:pStyle w:val="normal0"/>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79"/>
        <w:rPr>
          <w:color w:val="auto"/>
        </w:rPr>
      </w:pPr>
      <w:r w:rsidRPr="000B7D14">
        <w:rPr>
          <w:rFonts w:ascii="Arial" w:eastAsia="Arial" w:hAnsi="Arial" w:cs="Arial"/>
          <w:color w:val="auto"/>
        </w:rPr>
        <w:t>Chrome books</w:t>
      </w:r>
    </w:p>
    <w:p w14:paraId="0CA32D08" w14:textId="77777777" w:rsidR="00A842A8" w:rsidRPr="000B7D14" w:rsidRDefault="00A842A8" w:rsidP="00A842A8">
      <w:pPr>
        <w:pStyle w:val="normal0"/>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79"/>
        <w:rPr>
          <w:color w:val="auto"/>
        </w:rPr>
      </w:pPr>
      <w:r w:rsidRPr="000B7D14">
        <w:rPr>
          <w:rFonts w:ascii="Arial" w:eastAsia="Arial" w:hAnsi="Arial" w:cs="Arial"/>
          <w:color w:val="auto"/>
        </w:rPr>
        <w:t>If no internet access, pre-print census and toxic site maps and data for your city or region</w:t>
      </w:r>
    </w:p>
    <w:p w14:paraId="6B033A96" w14:textId="77777777" w:rsidR="00A842A8" w:rsidRDefault="00A842A8" w:rsidP="00A842A8">
      <w:pPr>
        <w:pStyle w:val="Heading2"/>
      </w:pPr>
      <w:r>
        <w:rPr>
          <w:rFonts w:ascii="Arial" w:eastAsia="Arial" w:hAnsi="Arial" w:cs="Arial"/>
          <w:b w:val="0"/>
        </w:rPr>
        <w:t xml:space="preserve">Preparation: </w:t>
      </w:r>
    </w:p>
    <w:p w14:paraId="75EB6C8C" w14:textId="77777777" w:rsidR="00A842A8" w:rsidRPr="000B7D14" w:rsidRDefault="00A842A8" w:rsidP="00A842A8">
      <w:pPr>
        <w:pStyle w:val="normal0"/>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79"/>
        <w:rPr>
          <w:color w:val="auto"/>
        </w:rPr>
      </w:pPr>
      <w:r w:rsidRPr="000B7D14">
        <w:rPr>
          <w:rFonts w:ascii="Arial" w:eastAsia="Arial" w:hAnsi="Arial" w:cs="Arial"/>
          <w:color w:val="auto"/>
        </w:rPr>
        <w:t>Print one “Activity” sheet and one “Rubric” sheet for each student</w:t>
      </w:r>
    </w:p>
    <w:p w14:paraId="63B031F7" w14:textId="77777777" w:rsidR="00A842A8" w:rsidRPr="000B7D14" w:rsidRDefault="00A842A8" w:rsidP="00A842A8">
      <w:pPr>
        <w:pStyle w:val="normal0"/>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79"/>
        <w:rPr>
          <w:color w:val="auto"/>
        </w:rPr>
      </w:pPr>
      <w:r w:rsidRPr="000B7D14">
        <w:rPr>
          <w:rFonts w:ascii="Arial" w:eastAsia="Arial" w:hAnsi="Arial" w:cs="Arial"/>
          <w:color w:val="auto"/>
        </w:rPr>
        <w:t xml:space="preserve">The EJ </w:t>
      </w:r>
      <w:proofErr w:type="spellStart"/>
      <w:r w:rsidRPr="000B7D14">
        <w:rPr>
          <w:rFonts w:ascii="Arial" w:eastAsia="Arial" w:hAnsi="Arial" w:cs="Arial"/>
          <w:color w:val="auto"/>
        </w:rPr>
        <w:t>Powerpoint</w:t>
      </w:r>
      <w:proofErr w:type="spellEnd"/>
      <w:r w:rsidRPr="000B7D14">
        <w:rPr>
          <w:rFonts w:ascii="Arial" w:eastAsia="Arial" w:hAnsi="Arial" w:cs="Arial"/>
          <w:color w:val="auto"/>
        </w:rPr>
        <w:t xml:space="preserve"> will need to be projected, along with the introductory video</w:t>
      </w:r>
    </w:p>
    <w:p w14:paraId="7979BB5A" w14:textId="77777777" w:rsidR="00A842A8" w:rsidRPr="000B7D14" w:rsidRDefault="00A842A8" w:rsidP="00A842A8">
      <w:pPr>
        <w:pStyle w:val="normal0"/>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79"/>
        <w:rPr>
          <w:color w:val="auto"/>
        </w:rPr>
      </w:pPr>
      <w:r w:rsidRPr="000B7D14">
        <w:rPr>
          <w:rFonts w:ascii="Arial" w:eastAsia="Arial" w:hAnsi="Arial" w:cs="Arial"/>
          <w:color w:val="auto"/>
        </w:rPr>
        <w:t>Give each student 3 pieces of small paper (8 ½ x 11 cut in thirds) for question brainstorming</w:t>
      </w:r>
    </w:p>
    <w:p w14:paraId="4E1557BE" w14:textId="77777777" w:rsidR="00A842A8" w:rsidRDefault="00A842A8" w:rsidP="00A842A8">
      <w:pPr>
        <w:pStyle w:val="Heading2"/>
      </w:pPr>
      <w:r>
        <w:rPr>
          <w:rFonts w:ascii="Arial" w:eastAsia="Arial" w:hAnsi="Arial" w:cs="Arial"/>
          <w:b w:val="0"/>
        </w:rPr>
        <w:t>Timeline:</w:t>
      </w:r>
    </w:p>
    <w:p w14:paraId="23D3EB2B" w14:textId="6913861A" w:rsidR="00A842A8" w:rsidRPr="000B7D14" w:rsidRDefault="00A842A8" w:rsidP="00A842A8">
      <w:pPr>
        <w:pStyle w:val="normal0"/>
        <w:rPr>
          <w:color w:val="auto"/>
        </w:rPr>
      </w:pPr>
      <w:r w:rsidRPr="000B7D14">
        <w:rPr>
          <w:rFonts w:ascii="Arial" w:eastAsia="Arial" w:hAnsi="Arial" w:cs="Arial"/>
          <w:color w:val="auto"/>
        </w:rPr>
        <w:t xml:space="preserve">This module is designed for two, two-hour class periods. The first class is meant to get the students </w:t>
      </w:r>
      <w:r w:rsidR="00FB72B1">
        <w:rPr>
          <w:rFonts w:ascii="Arial" w:eastAsia="Arial" w:hAnsi="Arial" w:cs="Arial"/>
          <w:color w:val="auto"/>
        </w:rPr>
        <w:t>intrigued</w:t>
      </w:r>
      <w:r w:rsidRPr="000B7D14">
        <w:rPr>
          <w:rFonts w:ascii="Arial" w:eastAsia="Arial" w:hAnsi="Arial" w:cs="Arial"/>
          <w:color w:val="auto"/>
        </w:rPr>
        <w:t xml:space="preserve"> about the subject, get familiar with the data sources, and formulate testable questions. The </w:t>
      </w:r>
      <w:proofErr w:type="gramStart"/>
      <w:r w:rsidRPr="000B7D14">
        <w:rPr>
          <w:rFonts w:ascii="Arial" w:eastAsia="Arial" w:hAnsi="Arial" w:cs="Arial"/>
          <w:color w:val="auto"/>
        </w:rPr>
        <w:t>second class</w:t>
      </w:r>
      <w:proofErr w:type="gramEnd"/>
      <w:r w:rsidRPr="000B7D14">
        <w:rPr>
          <w:rFonts w:ascii="Arial" w:eastAsia="Arial" w:hAnsi="Arial" w:cs="Arial"/>
          <w:color w:val="auto"/>
        </w:rPr>
        <w:t xml:space="preserve"> period is primarily for the groups to complete their research and prepare their presentations. </w:t>
      </w:r>
    </w:p>
    <w:p w14:paraId="13F18D9E" w14:textId="77777777" w:rsidR="00A842A8" w:rsidRPr="000B7D14" w:rsidRDefault="00A842A8" w:rsidP="00A842A8">
      <w:pPr>
        <w:pStyle w:val="normal0"/>
        <w:rPr>
          <w:color w:val="auto"/>
        </w:rPr>
      </w:pPr>
    </w:p>
    <w:p w14:paraId="34D29455" w14:textId="25DBCEC4" w:rsidR="00A842A8" w:rsidRPr="000B7D14" w:rsidRDefault="00A842A8" w:rsidP="00A842A8">
      <w:pPr>
        <w:pStyle w:val="normal0"/>
        <w:rPr>
          <w:color w:val="auto"/>
        </w:rPr>
      </w:pPr>
      <w:r w:rsidRPr="000B7D14">
        <w:rPr>
          <w:rFonts w:ascii="Arial" w:eastAsia="Arial" w:hAnsi="Arial" w:cs="Arial"/>
          <w:color w:val="auto"/>
        </w:rPr>
        <w:t>Class Number 1 provides the scaffolding for the whole module. The Teacher introduces EJ with the topic</w:t>
      </w:r>
      <w:r w:rsidR="006356C9">
        <w:rPr>
          <w:rFonts w:ascii="Arial" w:eastAsia="Arial" w:hAnsi="Arial" w:cs="Arial"/>
          <w:color w:val="auto"/>
        </w:rPr>
        <w:t xml:space="preserve"> with a hook (1. Hook, 15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 which includes a couple of questions for the students to answer individually and a fun cartoon video. The Teacher then gives a brief presentation to introduce basic vocabulary and some historic background about EJ (</w:t>
      </w:r>
      <w:r w:rsidR="006356C9">
        <w:rPr>
          <w:rFonts w:ascii="Arial" w:eastAsia="Arial" w:hAnsi="Arial" w:cs="Arial"/>
          <w:color w:val="auto"/>
        </w:rPr>
        <w:t xml:space="preserve">2. </w:t>
      </w:r>
      <w:proofErr w:type="gramStart"/>
      <w:r w:rsidR="006356C9">
        <w:rPr>
          <w:rFonts w:ascii="Arial" w:eastAsia="Arial" w:hAnsi="Arial" w:cs="Arial"/>
          <w:color w:val="auto"/>
        </w:rPr>
        <w:t xml:space="preserve">Key Terms Overview, 10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w:t>
      </w:r>
      <w:proofErr w:type="gramEnd"/>
      <w:r w:rsidRPr="000B7D14">
        <w:rPr>
          <w:rFonts w:ascii="Arial" w:eastAsia="Arial" w:hAnsi="Arial" w:cs="Arial"/>
          <w:color w:val="auto"/>
        </w:rPr>
        <w:t xml:space="preserve"> Finally, the Teacher will introduce the Census Bureau, the Department of Toxic Substance Control (DTSC) (3. I</w:t>
      </w:r>
      <w:r w:rsidR="006356C9">
        <w:rPr>
          <w:rFonts w:ascii="Arial" w:eastAsia="Arial" w:hAnsi="Arial" w:cs="Arial"/>
          <w:color w:val="auto"/>
        </w:rPr>
        <w:t xml:space="preserve">ntroduce Data Sources, 10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 At the completion of the data sources review, the Teacher will transition into Costa’s concept of question complexity (</w:t>
      </w:r>
      <w:r w:rsidR="006356C9">
        <w:rPr>
          <w:rFonts w:ascii="Arial" w:eastAsia="Arial" w:hAnsi="Arial" w:cs="Arial"/>
          <w:color w:val="auto"/>
        </w:rPr>
        <w:t xml:space="preserve">Costa Level Questions, 10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 xml:space="preserve">). This is meant to give the students a good foundation in how to formulate a testable question. They will then jump into formulating their own questions through an exercise </w:t>
      </w:r>
      <w:r w:rsidR="006356C9">
        <w:rPr>
          <w:rFonts w:ascii="Arial" w:eastAsia="Arial" w:hAnsi="Arial" w:cs="Arial"/>
          <w:color w:val="auto"/>
        </w:rPr>
        <w:t xml:space="preserve">(Question Formulation, 30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 After they are done warming up their questioning minds, they will break into groups and start forming their group questions (Groups</w:t>
      </w:r>
      <w:r w:rsidR="006356C9">
        <w:rPr>
          <w:rFonts w:ascii="Arial" w:eastAsia="Arial" w:hAnsi="Arial" w:cs="Arial"/>
          <w:color w:val="auto"/>
        </w:rPr>
        <w:t xml:space="preserve"> Question Formulation, 45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w:t>
      </w:r>
    </w:p>
    <w:p w14:paraId="0D91419F" w14:textId="77777777" w:rsidR="00A842A8" w:rsidRPr="000B7D14" w:rsidRDefault="00A842A8" w:rsidP="00A842A8">
      <w:pPr>
        <w:pStyle w:val="normal0"/>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188F21D8" w14:textId="27CBA690" w:rsidR="00A842A8" w:rsidRPr="000B7D14" w:rsidRDefault="00A842A8" w:rsidP="00A842A8">
      <w:pPr>
        <w:pStyle w:val="normal0"/>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0B7D14">
        <w:rPr>
          <w:rFonts w:ascii="Arial" w:eastAsia="Arial" w:hAnsi="Arial" w:cs="Arial"/>
          <w:color w:val="auto"/>
        </w:rPr>
        <w:t>Class Number 2 provides the in-class time for the students to complete their inquiry and present their results to their classmates. First, the Teacher will get the students reoriented to the subject by answering a question about toxics and demographics, then reviewing the Acti</w:t>
      </w:r>
      <w:r w:rsidR="006356C9">
        <w:rPr>
          <w:rFonts w:ascii="Arial" w:eastAsia="Arial" w:hAnsi="Arial" w:cs="Arial"/>
          <w:color w:val="auto"/>
        </w:rPr>
        <w:t xml:space="preserve">vity sheet (7. Reboot, 15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 xml:space="preserve">). The students will then have time to formulate their group questions (8. </w:t>
      </w:r>
      <w:proofErr w:type="gramStart"/>
      <w:r w:rsidRPr="000B7D14">
        <w:rPr>
          <w:rFonts w:ascii="Arial" w:eastAsia="Arial" w:hAnsi="Arial" w:cs="Arial"/>
          <w:color w:val="auto"/>
        </w:rPr>
        <w:t>Group</w:t>
      </w:r>
      <w:r w:rsidR="006356C9">
        <w:rPr>
          <w:rFonts w:ascii="Arial" w:eastAsia="Arial" w:hAnsi="Arial" w:cs="Arial"/>
          <w:color w:val="auto"/>
        </w:rPr>
        <w:t xml:space="preserve"> Question Formulation, 15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w:t>
      </w:r>
      <w:proofErr w:type="gramEnd"/>
      <w:r w:rsidRPr="000B7D14">
        <w:rPr>
          <w:rFonts w:ascii="Arial" w:eastAsia="Arial" w:hAnsi="Arial" w:cs="Arial"/>
          <w:color w:val="auto"/>
        </w:rPr>
        <w:t xml:space="preserve"> It is crucial that the Teacher checks in with each group to make sure that the question is testable and complex enough. During this time periods, once the groups finish their questions, they need to assign each member a specific role. The students will have a large period of time to work on gathering data, answering their questions, and preparing their presentations (I</w:t>
      </w:r>
      <w:r w:rsidR="006356C9">
        <w:rPr>
          <w:rFonts w:ascii="Arial" w:eastAsia="Arial" w:hAnsi="Arial" w:cs="Arial"/>
          <w:color w:val="auto"/>
        </w:rPr>
        <w:t xml:space="preserve">ndependent Group Work, 45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 Finally, the students will present their projects to the class, followed by a brief self-grading exercise within each group</w:t>
      </w:r>
      <w:r w:rsidR="006356C9">
        <w:rPr>
          <w:rFonts w:ascii="Arial" w:eastAsia="Arial" w:hAnsi="Arial" w:cs="Arial"/>
          <w:color w:val="auto"/>
        </w:rPr>
        <w:t xml:space="preserve"> (Group Presentations, 45 </w:t>
      </w:r>
      <w:proofErr w:type="spellStart"/>
      <w:r w:rsidR="006356C9">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w:t>
      </w:r>
    </w:p>
    <w:p w14:paraId="46120DF8" w14:textId="77777777" w:rsidR="00A842A8" w:rsidRDefault="00A842A8" w:rsidP="00A842A8">
      <w:pPr>
        <w:pStyle w:val="Heading2"/>
      </w:pPr>
      <w:bookmarkStart w:id="2" w:name="h.2et92p0" w:colFirst="0" w:colLast="0"/>
      <w:bookmarkEnd w:id="2"/>
      <w:r>
        <w:rPr>
          <w:rFonts w:ascii="Arial" w:eastAsia="Arial" w:hAnsi="Arial" w:cs="Arial"/>
          <w:b w:val="0"/>
        </w:rPr>
        <w:t>Starting Point For Inquiry</w:t>
      </w:r>
      <w:r>
        <w:rPr>
          <w:rFonts w:ascii="Arial" w:eastAsia="Arial" w:hAnsi="Arial" w:cs="Arial"/>
          <w:b w:val="0"/>
          <w:sz w:val="32"/>
        </w:rPr>
        <w:t>:</w:t>
      </w:r>
      <w:r>
        <w:rPr>
          <w:rFonts w:ascii="Arial" w:eastAsia="Arial" w:hAnsi="Arial" w:cs="Arial"/>
          <w:b w:val="0"/>
          <w:sz w:val="28"/>
        </w:rPr>
        <w:t xml:space="preserve"> </w:t>
      </w:r>
      <w:bookmarkStart w:id="3" w:name="_GoBack"/>
      <w:bookmarkEnd w:id="3"/>
    </w:p>
    <w:p w14:paraId="3DAECD45" w14:textId="77777777" w:rsidR="00A842A8" w:rsidRPr="000B7D14" w:rsidRDefault="00A842A8" w:rsidP="00A842A8">
      <w:pPr>
        <w:pStyle w:val="normal0"/>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0B7D14">
        <w:rPr>
          <w:rFonts w:ascii="Arial" w:eastAsia="Arial" w:hAnsi="Arial" w:cs="Arial"/>
          <w:color w:val="auto"/>
        </w:rPr>
        <w:t xml:space="preserve">Guiding questions for this module include: </w:t>
      </w:r>
    </w:p>
    <w:p w14:paraId="7605924D" w14:textId="77777777" w:rsidR="00A842A8" w:rsidRPr="000B7D14" w:rsidRDefault="00A842A8" w:rsidP="00A842A8">
      <w:pPr>
        <w:pStyle w:val="normal0"/>
        <w:numPr>
          <w:ilvl w:val="0"/>
          <w:numId w:val="19"/>
        </w:numPr>
        <w:ind w:hanging="359"/>
        <w:contextualSpacing/>
        <w:rPr>
          <w:rFonts w:ascii="Arial" w:eastAsia="Arial" w:hAnsi="Arial" w:cs="Arial"/>
          <w:color w:val="auto"/>
        </w:rPr>
      </w:pPr>
      <w:r w:rsidRPr="000B7D14">
        <w:rPr>
          <w:rFonts w:ascii="Arial" w:eastAsia="Arial" w:hAnsi="Arial" w:cs="Arial"/>
          <w:color w:val="auto"/>
        </w:rPr>
        <w:t>How do demographics tell a story about a place?</w:t>
      </w:r>
    </w:p>
    <w:p w14:paraId="4ECA83B1" w14:textId="26FB9702" w:rsidR="00A842A8" w:rsidRPr="000B7D14" w:rsidRDefault="00A842A8" w:rsidP="00A842A8">
      <w:pPr>
        <w:pStyle w:val="normal0"/>
        <w:numPr>
          <w:ilvl w:val="0"/>
          <w:numId w:val="19"/>
        </w:numPr>
        <w:ind w:hanging="359"/>
        <w:contextualSpacing/>
        <w:rPr>
          <w:rFonts w:ascii="Arial" w:eastAsia="Arial" w:hAnsi="Arial" w:cs="Arial"/>
          <w:color w:val="auto"/>
        </w:rPr>
      </w:pPr>
      <w:r w:rsidRPr="000B7D14">
        <w:rPr>
          <w:rFonts w:ascii="Arial" w:eastAsia="Arial" w:hAnsi="Arial" w:cs="Arial"/>
          <w:color w:val="auto"/>
        </w:rPr>
        <w:t>What is the relationship between a neighborhood</w:t>
      </w:r>
      <w:r w:rsidR="00FB72B1">
        <w:rPr>
          <w:rFonts w:ascii="Arial" w:eastAsia="Arial" w:hAnsi="Arial" w:cs="Arial"/>
          <w:color w:val="auto"/>
        </w:rPr>
        <w:t>’</w:t>
      </w:r>
      <w:r w:rsidRPr="000B7D14">
        <w:rPr>
          <w:rFonts w:ascii="Arial" w:eastAsia="Arial" w:hAnsi="Arial" w:cs="Arial"/>
          <w:color w:val="auto"/>
        </w:rPr>
        <w:t>s racial makeup, income and toxic waste sites?</w:t>
      </w:r>
    </w:p>
    <w:p w14:paraId="4A2AF08C" w14:textId="77777777" w:rsidR="00A842A8" w:rsidRPr="000B7D14" w:rsidRDefault="00A842A8" w:rsidP="00A842A8">
      <w:pPr>
        <w:pStyle w:val="normal0"/>
        <w:rPr>
          <w:color w:val="auto"/>
        </w:rPr>
      </w:pPr>
    </w:p>
    <w:p w14:paraId="6C5AFD21" w14:textId="77777777" w:rsidR="00A842A8" w:rsidRPr="000B7D14" w:rsidRDefault="00A842A8" w:rsidP="00A842A8">
      <w:pPr>
        <w:pStyle w:val="normal0"/>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0B7D14">
        <w:rPr>
          <w:rFonts w:ascii="Arial" w:eastAsia="Arial" w:hAnsi="Arial" w:cs="Arial"/>
          <w:color w:val="auto"/>
        </w:rPr>
        <w:t xml:space="preserve">At the conclusion of this module, students should understand exactly what environmental justice is. They should be able to identify an example of both environmental justice and injustice to the class. Students will be able to explain what demographics are and what a toxic waste site is. </w:t>
      </w:r>
    </w:p>
    <w:p w14:paraId="1FA4443C" w14:textId="42A5CF27" w:rsidR="00AC5069" w:rsidRDefault="00AC5069">
      <w:pPr>
        <w:rPr>
          <w:rFonts w:ascii="Arial" w:eastAsia="Arial" w:hAnsi="Arial" w:cs="Arial"/>
          <w:bCs/>
          <w:color w:val="4F81BD" w:themeColor="accent1"/>
          <w:sz w:val="26"/>
          <w:szCs w:val="26"/>
        </w:rPr>
      </w:pPr>
      <w:bookmarkStart w:id="4" w:name="h.5snl8s3vbt8u" w:colFirst="0" w:colLast="0"/>
      <w:bookmarkEnd w:id="4"/>
    </w:p>
    <w:p w14:paraId="79ADC5C2" w14:textId="1CE53162" w:rsidR="00A842A8" w:rsidRDefault="00A842A8" w:rsidP="00A842A8">
      <w:pPr>
        <w:pStyle w:val="Heading2"/>
      </w:pPr>
      <w:r>
        <w:rPr>
          <w:rFonts w:ascii="Arial" w:eastAsia="Arial" w:hAnsi="Arial" w:cs="Arial"/>
          <w:b w:val="0"/>
        </w:rPr>
        <w:t>Detailed Procedure:</w:t>
      </w:r>
      <w:r>
        <w:rPr>
          <w:rFonts w:ascii="Arial" w:eastAsia="Arial" w:hAnsi="Arial" w:cs="Arial"/>
          <w:b w:val="0"/>
          <w:sz w:val="28"/>
        </w:rPr>
        <w:t xml:space="preserve"> </w:t>
      </w:r>
    </w:p>
    <w:p w14:paraId="21D69D05" w14:textId="77777777" w:rsidR="008478D8" w:rsidRPr="000B7D14" w:rsidRDefault="008478D8" w:rsidP="008478D8">
      <w:pPr>
        <w:pStyle w:val="normal0"/>
        <w:rPr>
          <w:color w:val="auto"/>
        </w:rPr>
      </w:pPr>
      <w:r w:rsidRPr="000B7D14">
        <w:rPr>
          <w:rFonts w:ascii="Arial" w:eastAsia="Arial" w:hAnsi="Arial" w:cs="Arial"/>
          <w:color w:val="auto"/>
        </w:rPr>
        <w:t>Class Period Number 1</w:t>
      </w:r>
    </w:p>
    <w:p w14:paraId="41528BCD" w14:textId="0F5CEA39" w:rsidR="008478D8" w:rsidRPr="000B7D14" w:rsidRDefault="00B4389B" w:rsidP="008478D8">
      <w:pPr>
        <w:pStyle w:val="normal0"/>
        <w:numPr>
          <w:ilvl w:val="0"/>
          <w:numId w:val="21"/>
        </w:numPr>
        <w:ind w:hanging="359"/>
        <w:contextualSpacing/>
        <w:rPr>
          <w:rFonts w:ascii="Arial" w:eastAsia="Arial" w:hAnsi="Arial" w:cs="Arial"/>
          <w:color w:val="auto"/>
        </w:rPr>
      </w:pPr>
      <w:r>
        <w:rPr>
          <w:rFonts w:ascii="Arial" w:eastAsia="Arial" w:hAnsi="Arial" w:cs="Arial"/>
          <w:color w:val="auto"/>
        </w:rPr>
        <w:t xml:space="preserve">Hook (15 </w:t>
      </w:r>
      <w:proofErr w:type="spellStart"/>
      <w:r>
        <w:rPr>
          <w:rFonts w:ascii="Arial" w:eastAsia="Arial" w:hAnsi="Arial" w:cs="Arial"/>
          <w:color w:val="auto"/>
        </w:rPr>
        <w:t>min</w:t>
      </w:r>
      <w:r w:rsidR="008478D8" w:rsidRPr="000B7D14">
        <w:rPr>
          <w:rFonts w:ascii="Arial" w:eastAsia="Arial" w:hAnsi="Arial" w:cs="Arial"/>
          <w:color w:val="auto"/>
        </w:rPr>
        <w:t>s</w:t>
      </w:r>
      <w:proofErr w:type="spellEnd"/>
      <w:r w:rsidR="008478D8" w:rsidRPr="000B7D14">
        <w:rPr>
          <w:rFonts w:ascii="Arial" w:eastAsia="Arial" w:hAnsi="Arial" w:cs="Arial"/>
          <w:color w:val="auto"/>
        </w:rPr>
        <w:t xml:space="preserve">) </w:t>
      </w:r>
      <w:r w:rsidR="00B87302">
        <w:rPr>
          <w:rFonts w:ascii="Arial" w:eastAsia="Arial" w:hAnsi="Arial" w:cs="Arial"/>
          <w:color w:val="auto"/>
        </w:rPr>
        <w:t xml:space="preserve">At this time, start the </w:t>
      </w:r>
      <w:proofErr w:type="spellStart"/>
      <w:proofErr w:type="gramStart"/>
      <w:r w:rsidR="00B87302">
        <w:rPr>
          <w:rFonts w:ascii="Arial" w:eastAsia="Arial" w:hAnsi="Arial" w:cs="Arial"/>
          <w:color w:val="auto"/>
        </w:rPr>
        <w:t>powerpoint</w:t>
      </w:r>
      <w:proofErr w:type="spellEnd"/>
      <w:proofErr w:type="gramEnd"/>
      <w:r w:rsidR="00B87302">
        <w:rPr>
          <w:rFonts w:ascii="Arial" w:eastAsia="Arial" w:hAnsi="Arial" w:cs="Arial"/>
          <w:color w:val="auto"/>
        </w:rPr>
        <w:t xml:space="preserve"> presentation. The first slide will be:</w:t>
      </w:r>
    </w:p>
    <w:p w14:paraId="16CA2026" w14:textId="76961CB1" w:rsidR="008478D8" w:rsidRDefault="008478D8" w:rsidP="008478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Do Now: How would your health be different if you grew up in Los Angeles? What about Seattle?</w:t>
      </w:r>
      <w:r w:rsidR="00B87302">
        <w:rPr>
          <w:rFonts w:ascii="Arial" w:eastAsia="Arial" w:hAnsi="Arial" w:cs="Arial"/>
          <w:color w:val="auto"/>
        </w:rPr>
        <w:t xml:space="preserve"> Why?</w:t>
      </w:r>
    </w:p>
    <w:p w14:paraId="13E3CEA6" w14:textId="257B7BC4" w:rsidR="0085191B" w:rsidRPr="000B7D14" w:rsidRDefault="0085191B" w:rsidP="008478D8">
      <w:pPr>
        <w:pStyle w:val="normal0"/>
        <w:numPr>
          <w:ilvl w:val="1"/>
          <w:numId w:val="21"/>
        </w:numPr>
        <w:ind w:hanging="359"/>
        <w:contextualSpacing/>
        <w:rPr>
          <w:rFonts w:ascii="Arial" w:eastAsia="Arial" w:hAnsi="Arial" w:cs="Arial"/>
          <w:color w:val="auto"/>
        </w:rPr>
      </w:pPr>
      <w:r>
        <w:rPr>
          <w:rFonts w:ascii="Arial" w:eastAsia="Arial" w:hAnsi="Arial" w:cs="Arial"/>
          <w:color w:val="auto"/>
        </w:rPr>
        <w:t>Introduce the Worksheet that the students should be filling in as the lesson progresses.</w:t>
      </w:r>
    </w:p>
    <w:p w14:paraId="59D697BC" w14:textId="77777777" w:rsidR="00B87302" w:rsidRPr="001B082E" w:rsidRDefault="00B87302" w:rsidP="00B87302">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Show video-Cartoon on Environmental Justice</w:t>
      </w:r>
      <w:r>
        <w:rPr>
          <w:rFonts w:ascii="Arial" w:eastAsia="Arial" w:hAnsi="Arial" w:cs="Arial"/>
          <w:color w:val="auto"/>
        </w:rPr>
        <w:t>: (</w:t>
      </w:r>
      <w:hyperlink r:id="rId8" w:history="1">
        <w:r w:rsidRPr="00CF034B">
          <w:rPr>
            <w:rStyle w:val="Hyperlink"/>
            <w:rFonts w:ascii="Arial" w:eastAsia="Arial" w:hAnsi="Arial" w:cs="Arial"/>
          </w:rPr>
          <w:t>https://www.youtube.com/watch?v=NDF5apIFocg</w:t>
        </w:r>
      </w:hyperlink>
      <w:r>
        <w:rPr>
          <w:rFonts w:ascii="Arial" w:eastAsia="Arial" w:hAnsi="Arial" w:cs="Arial"/>
          <w:color w:val="auto"/>
        </w:rPr>
        <w:t xml:space="preserve">) </w:t>
      </w:r>
      <w:r w:rsidRPr="001B082E">
        <w:rPr>
          <w:rFonts w:ascii="Arial" w:eastAsia="Arial" w:hAnsi="Arial" w:cs="Arial"/>
          <w:b/>
          <w:color w:val="auto"/>
        </w:rPr>
        <w:t>Stop at 8:35</w:t>
      </w:r>
    </w:p>
    <w:p w14:paraId="1887DAB2" w14:textId="569B696B" w:rsidR="00B87302" w:rsidRPr="000B7D14" w:rsidRDefault="00B4389B" w:rsidP="00B87302">
      <w:pPr>
        <w:pStyle w:val="normal0"/>
        <w:numPr>
          <w:ilvl w:val="0"/>
          <w:numId w:val="21"/>
        </w:numPr>
        <w:ind w:hanging="359"/>
        <w:contextualSpacing/>
        <w:rPr>
          <w:rFonts w:ascii="Arial" w:eastAsia="Arial" w:hAnsi="Arial" w:cs="Arial"/>
          <w:color w:val="auto"/>
        </w:rPr>
      </w:pPr>
      <w:r>
        <w:rPr>
          <w:rFonts w:ascii="Arial" w:eastAsia="Arial" w:hAnsi="Arial" w:cs="Arial"/>
          <w:color w:val="auto"/>
        </w:rPr>
        <w:t xml:space="preserve">Key Terms Overview (10 </w:t>
      </w:r>
      <w:proofErr w:type="spellStart"/>
      <w:r>
        <w:rPr>
          <w:rFonts w:ascii="Arial" w:eastAsia="Arial" w:hAnsi="Arial" w:cs="Arial"/>
          <w:color w:val="auto"/>
        </w:rPr>
        <w:t>min</w:t>
      </w:r>
      <w:r w:rsidR="00B87302" w:rsidRPr="000B7D14">
        <w:rPr>
          <w:rFonts w:ascii="Arial" w:eastAsia="Arial" w:hAnsi="Arial" w:cs="Arial"/>
          <w:color w:val="auto"/>
        </w:rPr>
        <w:t>s</w:t>
      </w:r>
      <w:proofErr w:type="spellEnd"/>
      <w:r w:rsidR="00B87302" w:rsidRPr="000B7D14">
        <w:rPr>
          <w:rFonts w:ascii="Arial" w:eastAsia="Arial" w:hAnsi="Arial" w:cs="Arial"/>
          <w:color w:val="auto"/>
        </w:rPr>
        <w:t>)</w:t>
      </w:r>
      <w:r w:rsidR="00B87302">
        <w:rPr>
          <w:rFonts w:ascii="Arial" w:eastAsia="Arial" w:hAnsi="Arial" w:cs="Arial"/>
          <w:color w:val="auto"/>
        </w:rPr>
        <w:t xml:space="preserve"> (Use EJ Module </w:t>
      </w:r>
      <w:proofErr w:type="spellStart"/>
      <w:r w:rsidR="00B87302">
        <w:rPr>
          <w:rFonts w:ascii="Arial" w:eastAsia="Arial" w:hAnsi="Arial" w:cs="Arial"/>
          <w:color w:val="auto"/>
        </w:rPr>
        <w:t>Powerpoint</w:t>
      </w:r>
      <w:proofErr w:type="spellEnd"/>
      <w:r w:rsidR="00B87302">
        <w:rPr>
          <w:rFonts w:ascii="Arial" w:eastAsia="Arial" w:hAnsi="Arial" w:cs="Arial"/>
          <w:color w:val="auto"/>
        </w:rPr>
        <w:t>)</w:t>
      </w:r>
      <w:r w:rsidR="00AC5069">
        <w:rPr>
          <w:rFonts w:ascii="Arial" w:eastAsia="Arial" w:hAnsi="Arial" w:cs="Arial"/>
          <w:color w:val="auto"/>
        </w:rPr>
        <w:t xml:space="preserve"> The </w:t>
      </w:r>
      <w:proofErr w:type="spellStart"/>
      <w:r w:rsidR="00AC5069">
        <w:rPr>
          <w:rFonts w:ascii="Arial" w:eastAsia="Arial" w:hAnsi="Arial" w:cs="Arial"/>
          <w:color w:val="auto"/>
        </w:rPr>
        <w:t>powerpoint</w:t>
      </w:r>
      <w:proofErr w:type="spellEnd"/>
      <w:r w:rsidR="00AC5069">
        <w:rPr>
          <w:rFonts w:ascii="Arial" w:eastAsia="Arial" w:hAnsi="Arial" w:cs="Arial"/>
          <w:color w:val="auto"/>
        </w:rPr>
        <w:t xml:space="preserve"> slideshow is meant to introduce the students to the topic of environmental justice</w:t>
      </w:r>
    </w:p>
    <w:p w14:paraId="379C1A50" w14:textId="54B380A5" w:rsidR="008478D8" w:rsidRPr="000B7D14" w:rsidRDefault="008478D8" w:rsidP="008478D8">
      <w:pPr>
        <w:pStyle w:val="normal0"/>
        <w:widowControl w:val="0"/>
        <w:numPr>
          <w:ilvl w:val="0"/>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I</w:t>
      </w:r>
      <w:r w:rsidR="00B4389B">
        <w:rPr>
          <w:rFonts w:ascii="Arial" w:eastAsia="Arial" w:hAnsi="Arial" w:cs="Arial"/>
          <w:color w:val="auto"/>
        </w:rPr>
        <w:t xml:space="preserve">ntroduce Data Sources (10 </w:t>
      </w:r>
      <w:proofErr w:type="spellStart"/>
      <w:r w:rsidR="00B4389B">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w:t>
      </w:r>
    </w:p>
    <w:p w14:paraId="6E9C7B8A" w14:textId="6D444922" w:rsidR="008478D8" w:rsidRDefault="00D56454"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Pr>
          <w:rFonts w:ascii="Arial" w:eastAsia="Arial" w:hAnsi="Arial" w:cs="Arial"/>
          <w:color w:val="auto"/>
        </w:rPr>
        <w:t xml:space="preserve">Explore the </w:t>
      </w:r>
      <w:proofErr w:type="spellStart"/>
      <w:r>
        <w:rPr>
          <w:rFonts w:ascii="Arial" w:eastAsia="Arial" w:hAnsi="Arial" w:cs="Arial"/>
          <w:color w:val="auto"/>
        </w:rPr>
        <w:t>EJView</w:t>
      </w:r>
      <w:proofErr w:type="spellEnd"/>
      <w:r>
        <w:rPr>
          <w:rFonts w:ascii="Arial" w:eastAsia="Arial" w:hAnsi="Arial" w:cs="Arial"/>
          <w:color w:val="auto"/>
        </w:rPr>
        <w:t xml:space="preserve"> website as a class, popul</w:t>
      </w:r>
      <w:r w:rsidR="00AC5069">
        <w:rPr>
          <w:rFonts w:ascii="Arial" w:eastAsia="Arial" w:hAnsi="Arial" w:cs="Arial"/>
          <w:color w:val="auto"/>
        </w:rPr>
        <w:t>ating the map in different ways. The students can work in groups for a few minutes to understand the different possible uses of EJ View.</w:t>
      </w:r>
    </w:p>
    <w:p w14:paraId="0DB50865" w14:textId="08059D75" w:rsidR="00D56454" w:rsidRDefault="00D56454" w:rsidP="00D56454">
      <w:pPr>
        <w:pStyle w:val="normal0"/>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rPr>
          <w:rFonts w:ascii="Arial" w:eastAsia="Arial" w:hAnsi="Arial" w:cs="Arial"/>
          <w:color w:val="auto"/>
        </w:rPr>
      </w:pPr>
      <w:r>
        <w:rPr>
          <w:rFonts w:ascii="Arial" w:eastAsia="Arial" w:hAnsi="Arial" w:cs="Arial"/>
          <w:color w:val="auto"/>
        </w:rPr>
        <w:t>(</w:t>
      </w:r>
      <w:hyperlink r:id="rId9" w:history="1">
        <w:r w:rsidRPr="00CF034B">
          <w:rPr>
            <w:rStyle w:val="Hyperlink"/>
            <w:rFonts w:ascii="Arial" w:eastAsia="Arial" w:hAnsi="Arial" w:cs="Arial"/>
          </w:rPr>
          <w:t>http://epamap14.epa.gov/ejmap/entry.html</w:t>
        </w:r>
      </w:hyperlink>
      <w:r>
        <w:rPr>
          <w:rFonts w:ascii="Arial" w:eastAsia="Arial" w:hAnsi="Arial" w:cs="Arial"/>
          <w:color w:val="auto"/>
        </w:rPr>
        <w:t>)</w:t>
      </w:r>
    </w:p>
    <w:p w14:paraId="5A763398" w14:textId="15B047B0" w:rsidR="00D56454" w:rsidRPr="00D56454" w:rsidRDefault="008478D8" w:rsidP="00D56454">
      <w:pPr>
        <w:pStyle w:val="normal0"/>
        <w:widowControl w:val="0"/>
        <w:numPr>
          <w:ilvl w:val="0"/>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Costa Level Questions</w:t>
      </w:r>
      <w:r w:rsidR="00D56454">
        <w:rPr>
          <w:rFonts w:ascii="Arial" w:eastAsia="Arial" w:hAnsi="Arial" w:cs="Arial"/>
          <w:color w:val="auto"/>
        </w:rPr>
        <w:t xml:space="preserve"> </w:t>
      </w:r>
      <w:r w:rsidR="00B4389B">
        <w:rPr>
          <w:rFonts w:ascii="Arial" w:eastAsia="Arial" w:hAnsi="Arial" w:cs="Arial"/>
          <w:color w:val="auto"/>
        </w:rPr>
        <w:t xml:space="preserve">(10 </w:t>
      </w:r>
      <w:proofErr w:type="spellStart"/>
      <w:r w:rsidR="00B4389B">
        <w:rPr>
          <w:rFonts w:ascii="Arial" w:eastAsia="Arial" w:hAnsi="Arial" w:cs="Arial"/>
          <w:color w:val="auto"/>
        </w:rPr>
        <w:t>min</w:t>
      </w:r>
      <w:r w:rsidR="00D56454" w:rsidRPr="000B7D14">
        <w:rPr>
          <w:rFonts w:ascii="Arial" w:eastAsia="Arial" w:hAnsi="Arial" w:cs="Arial"/>
          <w:color w:val="auto"/>
        </w:rPr>
        <w:t>s</w:t>
      </w:r>
      <w:proofErr w:type="spellEnd"/>
      <w:r w:rsidR="00D56454" w:rsidRPr="000B7D14">
        <w:rPr>
          <w:rFonts w:ascii="Arial" w:eastAsia="Arial" w:hAnsi="Arial" w:cs="Arial"/>
          <w:color w:val="auto"/>
        </w:rPr>
        <w:t>)</w:t>
      </w:r>
      <w:r w:rsidRPr="000B7D14">
        <w:rPr>
          <w:rFonts w:ascii="Arial" w:eastAsia="Arial" w:hAnsi="Arial" w:cs="Arial"/>
          <w:color w:val="auto"/>
        </w:rPr>
        <w:t>: come back to power point to disc</w:t>
      </w:r>
      <w:r w:rsidR="00D56454">
        <w:rPr>
          <w:rFonts w:ascii="Arial" w:eastAsia="Arial" w:hAnsi="Arial" w:cs="Arial"/>
          <w:color w:val="auto"/>
        </w:rPr>
        <w:t xml:space="preserve">uss Costa’s levels of questions, be sure they understand that that they need to </w:t>
      </w:r>
      <w:r w:rsidR="00D56454" w:rsidRPr="00D56454">
        <w:rPr>
          <w:rFonts w:ascii="Arial" w:eastAsia="Arial" w:hAnsi="Arial" w:cs="Arial"/>
          <w:b/>
          <w:color w:val="auto"/>
        </w:rPr>
        <w:t>come up with one level 2 question per group</w:t>
      </w:r>
    </w:p>
    <w:p w14:paraId="19FB07D2" w14:textId="6C3DBFCB" w:rsidR="008478D8" w:rsidRPr="000B7D14" w:rsidRDefault="00B4389B" w:rsidP="008478D8">
      <w:pPr>
        <w:pStyle w:val="normal0"/>
        <w:widowControl w:val="0"/>
        <w:numPr>
          <w:ilvl w:val="0"/>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Pr>
          <w:rFonts w:ascii="Arial" w:eastAsia="Arial" w:hAnsi="Arial" w:cs="Arial"/>
          <w:color w:val="auto"/>
        </w:rPr>
        <w:t xml:space="preserve">Question formulation (30 </w:t>
      </w:r>
      <w:proofErr w:type="spellStart"/>
      <w:r>
        <w:rPr>
          <w:rFonts w:ascii="Arial" w:eastAsia="Arial" w:hAnsi="Arial" w:cs="Arial"/>
          <w:color w:val="auto"/>
        </w:rPr>
        <w:t>min</w:t>
      </w:r>
      <w:r w:rsidR="008478D8" w:rsidRPr="000B7D14">
        <w:rPr>
          <w:rFonts w:ascii="Arial" w:eastAsia="Arial" w:hAnsi="Arial" w:cs="Arial"/>
          <w:color w:val="auto"/>
        </w:rPr>
        <w:t>s</w:t>
      </w:r>
      <w:proofErr w:type="spellEnd"/>
      <w:r w:rsidR="008478D8" w:rsidRPr="000B7D14">
        <w:rPr>
          <w:rFonts w:ascii="Arial" w:eastAsia="Arial" w:hAnsi="Arial" w:cs="Arial"/>
          <w:color w:val="auto"/>
        </w:rPr>
        <w:t>)</w:t>
      </w:r>
    </w:p>
    <w:p w14:paraId="4E67C394" w14:textId="5DAE98AC" w:rsidR="008478D8" w:rsidRPr="00854184" w:rsidRDefault="008478D8"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854184">
        <w:rPr>
          <w:rFonts w:ascii="Arial" w:eastAsia="Arial" w:hAnsi="Arial" w:cs="Arial"/>
          <w:color w:val="auto"/>
        </w:rPr>
        <w:t xml:space="preserve">Read paragraph </w:t>
      </w:r>
      <w:r w:rsidR="00854184" w:rsidRPr="00854184">
        <w:rPr>
          <w:rFonts w:ascii="Arial" w:eastAsia="Arial" w:hAnsi="Arial" w:cs="Arial"/>
          <w:color w:val="auto"/>
        </w:rPr>
        <w:t>about</w:t>
      </w:r>
      <w:r w:rsidRPr="00854184">
        <w:rPr>
          <w:rFonts w:ascii="Arial" w:eastAsia="Arial" w:hAnsi="Arial" w:cs="Arial"/>
          <w:color w:val="auto"/>
        </w:rPr>
        <w:t xml:space="preserve"> </w:t>
      </w:r>
      <w:r w:rsidR="00854184" w:rsidRPr="00854184">
        <w:rPr>
          <w:rFonts w:ascii="Arial" w:eastAsia="Arial" w:hAnsi="Arial" w:cs="Arial"/>
          <w:color w:val="auto"/>
        </w:rPr>
        <w:t>toxic movement</w:t>
      </w:r>
      <w:r w:rsidRPr="00854184">
        <w:rPr>
          <w:rFonts w:ascii="Arial" w:eastAsia="Arial" w:hAnsi="Arial" w:cs="Arial"/>
          <w:color w:val="auto"/>
        </w:rPr>
        <w:t xml:space="preserve"> (</w:t>
      </w:r>
      <w:r w:rsidR="00854184" w:rsidRPr="00854184">
        <w:rPr>
          <w:rFonts w:ascii="Arial" w:eastAsia="Arial" w:hAnsi="Arial" w:cs="Arial"/>
          <w:color w:val="auto"/>
        </w:rPr>
        <w:t>see EJNotes.docx</w:t>
      </w:r>
      <w:r w:rsidRPr="00854184">
        <w:rPr>
          <w:rFonts w:ascii="Arial" w:eastAsia="Arial" w:hAnsi="Arial" w:cs="Arial"/>
          <w:color w:val="auto"/>
        </w:rPr>
        <w:t>)</w:t>
      </w:r>
    </w:p>
    <w:p w14:paraId="7DC6D8C2" w14:textId="77777777" w:rsidR="008478D8" w:rsidRPr="000B7D14" w:rsidRDefault="008478D8"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Write question #1 - level 1</w:t>
      </w:r>
    </w:p>
    <w:p w14:paraId="50767C11" w14:textId="77777777" w:rsidR="008478D8" w:rsidRPr="000B7D14" w:rsidRDefault="008478D8"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 xml:space="preserve">Crumple up and throw across the room to another student </w:t>
      </w:r>
    </w:p>
    <w:p w14:paraId="6C828019" w14:textId="77777777" w:rsidR="008478D8" w:rsidRPr="000B7D14" w:rsidRDefault="008478D8"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Write question #2 - level 2</w:t>
      </w:r>
    </w:p>
    <w:p w14:paraId="65793CCF" w14:textId="77777777" w:rsidR="008478D8" w:rsidRPr="000B7D14" w:rsidRDefault="008478D8"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 xml:space="preserve">Crumple up and throw across the room to another student </w:t>
      </w:r>
    </w:p>
    <w:p w14:paraId="771EC99B" w14:textId="77777777" w:rsidR="008478D8" w:rsidRPr="000B7D14" w:rsidRDefault="008478D8"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Write question #3 - level 3</w:t>
      </w:r>
    </w:p>
    <w:p w14:paraId="73293B89" w14:textId="77777777" w:rsidR="008478D8" w:rsidRPr="000B7D14" w:rsidRDefault="008478D8"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 xml:space="preserve">Crumple up and throw across the room to another student </w:t>
      </w:r>
    </w:p>
    <w:p w14:paraId="0FDDFD45" w14:textId="77777777" w:rsidR="008478D8" w:rsidRPr="000B7D14" w:rsidRDefault="008478D8" w:rsidP="008478D8">
      <w:pPr>
        <w:pStyle w:val="normal0"/>
        <w:widowControl w:val="0"/>
        <w:numPr>
          <w:ilvl w:val="1"/>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 xml:space="preserve">Teacher summarizes 3 levels of questions, answers student questions, reviews </w:t>
      </w:r>
    </w:p>
    <w:p w14:paraId="65B6D078" w14:textId="77777777" w:rsidR="00D629D8" w:rsidRDefault="008478D8" w:rsidP="00D629D8">
      <w:pPr>
        <w:pStyle w:val="normal0"/>
        <w:widowControl w:val="0"/>
        <w:numPr>
          <w:ilvl w:val="0"/>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sidRPr="000B7D14">
        <w:rPr>
          <w:rFonts w:ascii="Arial" w:eastAsia="Arial" w:hAnsi="Arial" w:cs="Arial"/>
          <w:color w:val="auto"/>
        </w:rPr>
        <w:t>Groups Question Formulation (45 minutes)</w:t>
      </w:r>
    </w:p>
    <w:p w14:paraId="6927BA78" w14:textId="77777777" w:rsidR="00D629D8" w:rsidRDefault="00D629D8" w:rsidP="00D629D8">
      <w:pPr>
        <w:pStyle w:val="normal0"/>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Arial" w:hAnsi="Arial" w:cs="Arial"/>
          <w:color w:val="auto"/>
        </w:rPr>
      </w:pPr>
    </w:p>
    <w:p w14:paraId="08A1C98C" w14:textId="1B03502E" w:rsidR="00D629D8" w:rsidRDefault="00D629D8" w:rsidP="00D629D8">
      <w:pPr>
        <w:pStyle w:val="normal0"/>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Arial" w:hAnsi="Arial" w:cs="Arial"/>
          <w:color w:val="auto"/>
        </w:rPr>
      </w:pPr>
      <w:r w:rsidRPr="00D629D8">
        <w:rPr>
          <w:rFonts w:ascii="Arial" w:eastAsia="Arial" w:hAnsi="Arial" w:cs="Arial"/>
          <w:color w:val="auto"/>
        </w:rPr>
        <w:t>Class Period Number 2</w:t>
      </w:r>
    </w:p>
    <w:p w14:paraId="436012E6" w14:textId="7FC44D1B" w:rsidR="00A842A8" w:rsidRDefault="00B4389B" w:rsidP="00D629D8">
      <w:pPr>
        <w:pStyle w:val="normal0"/>
        <w:widowControl w:val="0"/>
        <w:numPr>
          <w:ilvl w:val="0"/>
          <w:numId w:val="2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rFonts w:ascii="Arial" w:eastAsia="Arial" w:hAnsi="Arial" w:cs="Arial"/>
          <w:color w:val="auto"/>
        </w:rPr>
      </w:pPr>
      <w:r>
        <w:rPr>
          <w:rFonts w:ascii="Arial" w:eastAsia="Arial" w:hAnsi="Arial" w:cs="Arial"/>
          <w:color w:val="auto"/>
        </w:rPr>
        <w:t xml:space="preserve">Reboot (15 </w:t>
      </w:r>
      <w:proofErr w:type="spellStart"/>
      <w:r>
        <w:rPr>
          <w:rFonts w:ascii="Arial" w:eastAsia="Arial" w:hAnsi="Arial" w:cs="Arial"/>
          <w:color w:val="auto"/>
        </w:rPr>
        <w:t>min</w:t>
      </w:r>
      <w:r w:rsidR="00A842A8" w:rsidRPr="00D629D8">
        <w:rPr>
          <w:rFonts w:ascii="Arial" w:eastAsia="Arial" w:hAnsi="Arial" w:cs="Arial"/>
          <w:color w:val="auto"/>
        </w:rPr>
        <w:t>s</w:t>
      </w:r>
      <w:proofErr w:type="spellEnd"/>
      <w:r w:rsidR="00A842A8" w:rsidRPr="00D629D8">
        <w:rPr>
          <w:rFonts w:ascii="Arial" w:eastAsia="Arial" w:hAnsi="Arial" w:cs="Arial"/>
          <w:color w:val="auto"/>
        </w:rPr>
        <w:t>)</w:t>
      </w:r>
      <w:r w:rsidR="0085191B">
        <w:rPr>
          <w:rFonts w:ascii="Arial" w:eastAsia="Arial" w:hAnsi="Arial" w:cs="Arial"/>
          <w:color w:val="auto"/>
        </w:rPr>
        <w:t xml:space="preserve"> The “Reboot” is meant to go with the </w:t>
      </w:r>
      <w:proofErr w:type="spellStart"/>
      <w:proofErr w:type="gramStart"/>
      <w:r w:rsidR="0085191B">
        <w:rPr>
          <w:rFonts w:ascii="Arial" w:eastAsia="Arial" w:hAnsi="Arial" w:cs="Arial"/>
          <w:color w:val="auto"/>
        </w:rPr>
        <w:t>powerpoint</w:t>
      </w:r>
      <w:proofErr w:type="spellEnd"/>
      <w:proofErr w:type="gramEnd"/>
      <w:r w:rsidR="0085191B">
        <w:rPr>
          <w:rFonts w:ascii="Arial" w:eastAsia="Arial" w:hAnsi="Arial" w:cs="Arial"/>
          <w:color w:val="auto"/>
        </w:rPr>
        <w:t xml:space="preserve"> presentation, starting with “Day #2: Toxic Avengers” slide.</w:t>
      </w:r>
    </w:p>
    <w:p w14:paraId="57C1DCD1" w14:textId="56C607FC" w:rsidR="00A842A8" w:rsidRPr="000B7D14" w:rsidRDefault="00D629D8" w:rsidP="00A842A8">
      <w:pPr>
        <w:pStyle w:val="normal0"/>
        <w:numPr>
          <w:ilvl w:val="1"/>
          <w:numId w:val="20"/>
        </w:numPr>
        <w:ind w:hanging="359"/>
        <w:contextualSpacing/>
        <w:rPr>
          <w:rFonts w:ascii="Arial" w:eastAsia="Arial" w:hAnsi="Arial" w:cs="Arial"/>
          <w:color w:val="auto"/>
        </w:rPr>
      </w:pPr>
      <w:r w:rsidRPr="000B7D14">
        <w:rPr>
          <w:rFonts w:ascii="Arial" w:eastAsia="Arial" w:hAnsi="Arial" w:cs="Arial"/>
          <w:color w:val="auto"/>
        </w:rPr>
        <w:t xml:space="preserve"> </w:t>
      </w:r>
      <w:r w:rsidR="00A842A8" w:rsidRPr="000B7D14">
        <w:rPr>
          <w:rFonts w:ascii="Arial" w:eastAsia="Arial" w:hAnsi="Arial" w:cs="Arial"/>
          <w:color w:val="auto"/>
        </w:rPr>
        <w:t xml:space="preserve">“Do </w:t>
      </w:r>
      <w:proofErr w:type="gramStart"/>
      <w:r w:rsidR="00A842A8" w:rsidRPr="000B7D14">
        <w:rPr>
          <w:rFonts w:ascii="Arial" w:eastAsia="Arial" w:hAnsi="Arial" w:cs="Arial"/>
          <w:color w:val="auto"/>
        </w:rPr>
        <w:t>Now</w:t>
      </w:r>
      <w:proofErr w:type="gramEnd"/>
      <w:r w:rsidR="00A842A8" w:rsidRPr="000B7D14">
        <w:rPr>
          <w:rFonts w:ascii="Arial" w:eastAsia="Arial" w:hAnsi="Arial" w:cs="Arial"/>
          <w:color w:val="auto"/>
        </w:rPr>
        <w:t>” question at the beginning of class: “What is a toxic site? What are demographics?”</w:t>
      </w:r>
    </w:p>
    <w:p w14:paraId="2DA86335" w14:textId="170E88AB" w:rsidR="00D629D8" w:rsidRDefault="00A842A8" w:rsidP="00D629D8">
      <w:pPr>
        <w:pStyle w:val="normal0"/>
        <w:numPr>
          <w:ilvl w:val="1"/>
          <w:numId w:val="20"/>
        </w:numPr>
        <w:ind w:hanging="359"/>
        <w:contextualSpacing/>
        <w:rPr>
          <w:rFonts w:ascii="Arial" w:eastAsia="Arial" w:hAnsi="Arial" w:cs="Arial"/>
          <w:color w:val="auto"/>
        </w:rPr>
      </w:pPr>
      <w:r w:rsidRPr="000B7D14">
        <w:rPr>
          <w:rFonts w:ascii="Arial" w:eastAsia="Arial" w:hAnsi="Arial" w:cs="Arial"/>
          <w:color w:val="auto"/>
        </w:rPr>
        <w:t xml:space="preserve">Review the Activity </w:t>
      </w:r>
      <w:r w:rsidR="0085191B">
        <w:rPr>
          <w:rFonts w:ascii="Arial" w:eastAsia="Arial" w:hAnsi="Arial" w:cs="Arial"/>
          <w:color w:val="auto"/>
        </w:rPr>
        <w:t>Worksheet, Rubric they will be using to self-grade,</w:t>
      </w:r>
      <w:r w:rsidRPr="000B7D14">
        <w:rPr>
          <w:rFonts w:ascii="Arial" w:eastAsia="Arial" w:hAnsi="Arial" w:cs="Arial"/>
          <w:color w:val="auto"/>
        </w:rPr>
        <w:t xml:space="preserve"> and where they left off in the last class</w:t>
      </w:r>
    </w:p>
    <w:p w14:paraId="0FFCD26A" w14:textId="29816FF2" w:rsidR="00D629D8" w:rsidRDefault="00D629D8" w:rsidP="00D629D8">
      <w:pPr>
        <w:pStyle w:val="normal0"/>
        <w:numPr>
          <w:ilvl w:val="0"/>
          <w:numId w:val="21"/>
        </w:numPr>
        <w:ind w:hanging="359"/>
        <w:contextualSpacing/>
        <w:rPr>
          <w:rFonts w:ascii="Arial" w:eastAsia="Arial" w:hAnsi="Arial" w:cs="Arial"/>
          <w:color w:val="auto"/>
        </w:rPr>
      </w:pPr>
      <w:r>
        <w:rPr>
          <w:rFonts w:ascii="Arial" w:eastAsia="Arial" w:hAnsi="Arial" w:cs="Arial"/>
          <w:color w:val="auto"/>
        </w:rPr>
        <w:t>Group</w:t>
      </w:r>
      <w:r w:rsidR="00B4389B">
        <w:rPr>
          <w:rFonts w:ascii="Arial" w:eastAsia="Arial" w:hAnsi="Arial" w:cs="Arial"/>
          <w:color w:val="auto"/>
        </w:rPr>
        <w:t xml:space="preserve"> Question Formulation (15 </w:t>
      </w:r>
      <w:proofErr w:type="spellStart"/>
      <w:r w:rsidR="00B4389B">
        <w:rPr>
          <w:rFonts w:ascii="Arial" w:eastAsia="Arial" w:hAnsi="Arial" w:cs="Arial"/>
          <w:color w:val="auto"/>
        </w:rPr>
        <w:t>min</w:t>
      </w:r>
      <w:r>
        <w:rPr>
          <w:rFonts w:ascii="Arial" w:eastAsia="Arial" w:hAnsi="Arial" w:cs="Arial"/>
          <w:color w:val="auto"/>
        </w:rPr>
        <w:t>s</w:t>
      </w:r>
      <w:proofErr w:type="spellEnd"/>
      <w:r>
        <w:rPr>
          <w:rFonts w:ascii="Arial" w:eastAsia="Arial" w:hAnsi="Arial" w:cs="Arial"/>
          <w:color w:val="auto"/>
        </w:rPr>
        <w:t>)</w:t>
      </w:r>
    </w:p>
    <w:p w14:paraId="5B59E09A" w14:textId="77777777" w:rsidR="00D629D8" w:rsidRPr="000B7D14" w:rsidRDefault="00D629D8" w:rsidP="00D629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Teacher walks around and make sure the group questions are a) testable and b) that it’s a 3rd level question</w:t>
      </w:r>
    </w:p>
    <w:p w14:paraId="3F69DD41" w14:textId="60C8060A" w:rsidR="00D629D8" w:rsidRPr="00D629D8" w:rsidRDefault="00D629D8" w:rsidP="00D629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 xml:space="preserve">Assign roles of group (scribe, presenter, </w:t>
      </w:r>
      <w:proofErr w:type="spellStart"/>
      <w:r w:rsidRPr="000B7D14">
        <w:rPr>
          <w:rFonts w:ascii="Arial" w:eastAsia="Arial" w:hAnsi="Arial" w:cs="Arial"/>
          <w:color w:val="auto"/>
        </w:rPr>
        <w:t>google</w:t>
      </w:r>
      <w:proofErr w:type="spellEnd"/>
      <w:r w:rsidRPr="000B7D14">
        <w:rPr>
          <w:rFonts w:ascii="Arial" w:eastAsia="Arial" w:hAnsi="Arial" w:cs="Arial"/>
          <w:color w:val="auto"/>
        </w:rPr>
        <w:t xml:space="preserve"> doc)</w:t>
      </w:r>
    </w:p>
    <w:p w14:paraId="1C2F34BC" w14:textId="3805C5C9" w:rsidR="00A842A8" w:rsidRPr="000B7D14" w:rsidRDefault="00A842A8" w:rsidP="00D629D8">
      <w:pPr>
        <w:pStyle w:val="normal0"/>
        <w:numPr>
          <w:ilvl w:val="0"/>
          <w:numId w:val="21"/>
        </w:numPr>
        <w:ind w:hanging="359"/>
        <w:contextualSpacing/>
        <w:rPr>
          <w:rFonts w:ascii="Arial" w:eastAsia="Arial" w:hAnsi="Arial" w:cs="Arial"/>
          <w:color w:val="auto"/>
        </w:rPr>
      </w:pPr>
      <w:r w:rsidRPr="000B7D14">
        <w:rPr>
          <w:rFonts w:ascii="Arial" w:eastAsia="Arial" w:hAnsi="Arial" w:cs="Arial"/>
          <w:color w:val="auto"/>
        </w:rPr>
        <w:t>I</w:t>
      </w:r>
      <w:r w:rsidR="00B4389B">
        <w:rPr>
          <w:rFonts w:ascii="Arial" w:eastAsia="Arial" w:hAnsi="Arial" w:cs="Arial"/>
          <w:color w:val="auto"/>
        </w:rPr>
        <w:t xml:space="preserve">ndependent Group Work (45 </w:t>
      </w:r>
      <w:proofErr w:type="spellStart"/>
      <w:r w:rsidR="00B4389B">
        <w:rPr>
          <w:rFonts w:ascii="Arial" w:eastAsia="Arial" w:hAnsi="Arial" w:cs="Arial"/>
          <w:color w:val="auto"/>
        </w:rPr>
        <w:t>min</w:t>
      </w:r>
      <w:r w:rsidRPr="000B7D14">
        <w:rPr>
          <w:rFonts w:ascii="Arial" w:eastAsia="Arial" w:hAnsi="Arial" w:cs="Arial"/>
          <w:color w:val="auto"/>
        </w:rPr>
        <w:t>s</w:t>
      </w:r>
      <w:proofErr w:type="spellEnd"/>
      <w:r w:rsidRPr="000B7D14">
        <w:rPr>
          <w:rFonts w:ascii="Arial" w:eastAsia="Arial" w:hAnsi="Arial" w:cs="Arial"/>
          <w:color w:val="auto"/>
        </w:rPr>
        <w:t>)</w:t>
      </w:r>
    </w:p>
    <w:p w14:paraId="5A06C80B" w14:textId="77777777" w:rsidR="00A842A8" w:rsidRPr="000B7D14" w:rsidRDefault="00A842A8" w:rsidP="00D629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Gather data to answer their questions</w:t>
      </w:r>
    </w:p>
    <w:p w14:paraId="51352D3B" w14:textId="77777777" w:rsidR="00A842A8" w:rsidRPr="000B7D14" w:rsidRDefault="00A842A8" w:rsidP="00D629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Answer questions, write conclusions</w:t>
      </w:r>
    </w:p>
    <w:p w14:paraId="0015051B" w14:textId="77777777" w:rsidR="00A842A8" w:rsidRPr="000B7D14" w:rsidRDefault="00A842A8" w:rsidP="00D629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Prepare for group presentations (every member must say something)</w:t>
      </w:r>
    </w:p>
    <w:p w14:paraId="41719A06" w14:textId="11B58F93" w:rsidR="00A842A8" w:rsidRPr="000B7D14" w:rsidRDefault="00B4389B" w:rsidP="00D629D8">
      <w:pPr>
        <w:pStyle w:val="normal0"/>
        <w:numPr>
          <w:ilvl w:val="0"/>
          <w:numId w:val="21"/>
        </w:numPr>
        <w:ind w:hanging="359"/>
        <w:contextualSpacing/>
        <w:rPr>
          <w:rFonts w:ascii="Arial" w:eastAsia="Arial" w:hAnsi="Arial" w:cs="Arial"/>
          <w:color w:val="auto"/>
        </w:rPr>
      </w:pPr>
      <w:r>
        <w:rPr>
          <w:rFonts w:ascii="Arial" w:eastAsia="Arial" w:hAnsi="Arial" w:cs="Arial"/>
          <w:color w:val="auto"/>
        </w:rPr>
        <w:t xml:space="preserve">Group Presentations (45 </w:t>
      </w:r>
      <w:proofErr w:type="spellStart"/>
      <w:r>
        <w:rPr>
          <w:rFonts w:ascii="Arial" w:eastAsia="Arial" w:hAnsi="Arial" w:cs="Arial"/>
          <w:color w:val="auto"/>
        </w:rPr>
        <w:t>min</w:t>
      </w:r>
      <w:r w:rsidR="00A842A8" w:rsidRPr="000B7D14">
        <w:rPr>
          <w:rFonts w:ascii="Arial" w:eastAsia="Arial" w:hAnsi="Arial" w:cs="Arial"/>
          <w:color w:val="auto"/>
        </w:rPr>
        <w:t>s</w:t>
      </w:r>
      <w:proofErr w:type="spellEnd"/>
      <w:r w:rsidR="00A842A8" w:rsidRPr="000B7D14">
        <w:rPr>
          <w:rFonts w:ascii="Arial" w:eastAsia="Arial" w:hAnsi="Arial" w:cs="Arial"/>
          <w:color w:val="auto"/>
        </w:rPr>
        <w:t>)</w:t>
      </w:r>
    </w:p>
    <w:p w14:paraId="3E2EC161" w14:textId="77777777" w:rsidR="00A842A8" w:rsidRPr="000B7D14" w:rsidRDefault="00A842A8" w:rsidP="00D629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Each group has 3 minutes to present their projects (assuming 30 student class)</w:t>
      </w:r>
    </w:p>
    <w:p w14:paraId="22BD8E9E" w14:textId="77777777" w:rsidR="00A842A8" w:rsidRDefault="00A842A8" w:rsidP="00D629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Using the grading rubric, each student will grade their own group</w:t>
      </w:r>
    </w:p>
    <w:p w14:paraId="255C67DF" w14:textId="77777777" w:rsidR="008478D8" w:rsidRDefault="008478D8" w:rsidP="00D629D8">
      <w:pPr>
        <w:pStyle w:val="normal0"/>
        <w:numPr>
          <w:ilvl w:val="1"/>
          <w:numId w:val="21"/>
        </w:numPr>
        <w:ind w:hanging="359"/>
        <w:contextualSpacing/>
        <w:rPr>
          <w:rFonts w:ascii="Arial" w:eastAsia="Arial" w:hAnsi="Arial" w:cs="Arial"/>
          <w:color w:val="auto"/>
        </w:rPr>
      </w:pPr>
      <w:r w:rsidRPr="000B7D14">
        <w:rPr>
          <w:rFonts w:ascii="Arial" w:eastAsia="Arial" w:hAnsi="Arial" w:cs="Arial"/>
          <w:color w:val="auto"/>
        </w:rPr>
        <w:t>Using the grading rubric, each student will grade their own group</w:t>
      </w:r>
    </w:p>
    <w:p w14:paraId="6C7D7E1F" w14:textId="43B8E931" w:rsidR="008478D8" w:rsidRDefault="008478D8" w:rsidP="00D629D8">
      <w:pPr>
        <w:pStyle w:val="normal0"/>
        <w:numPr>
          <w:ilvl w:val="0"/>
          <w:numId w:val="21"/>
        </w:numPr>
        <w:ind w:hanging="359"/>
        <w:contextualSpacing/>
        <w:rPr>
          <w:rFonts w:ascii="Arial" w:eastAsia="Arial" w:hAnsi="Arial" w:cs="Arial"/>
          <w:color w:val="auto"/>
        </w:rPr>
      </w:pPr>
      <w:r>
        <w:rPr>
          <w:rFonts w:ascii="Arial" w:eastAsia="Arial" w:hAnsi="Arial" w:cs="Arial"/>
          <w:color w:val="auto"/>
        </w:rPr>
        <w:t>Fi</w:t>
      </w:r>
      <w:r w:rsidR="00B4389B">
        <w:rPr>
          <w:rFonts w:ascii="Arial" w:eastAsia="Arial" w:hAnsi="Arial" w:cs="Arial"/>
          <w:color w:val="auto"/>
        </w:rPr>
        <w:t xml:space="preserve">nish </w:t>
      </w:r>
      <w:proofErr w:type="spellStart"/>
      <w:r w:rsidR="00B4389B">
        <w:rPr>
          <w:rFonts w:ascii="Arial" w:eastAsia="Arial" w:hAnsi="Arial" w:cs="Arial"/>
          <w:color w:val="auto"/>
        </w:rPr>
        <w:t>Mayah’s</w:t>
      </w:r>
      <w:proofErr w:type="spellEnd"/>
      <w:r w:rsidR="00B4389B">
        <w:rPr>
          <w:rFonts w:ascii="Arial" w:eastAsia="Arial" w:hAnsi="Arial" w:cs="Arial"/>
          <w:color w:val="auto"/>
        </w:rPr>
        <w:t xml:space="preserve"> Lot video (5 </w:t>
      </w:r>
      <w:proofErr w:type="spellStart"/>
      <w:r w:rsidR="00B4389B">
        <w:rPr>
          <w:rFonts w:ascii="Arial" w:eastAsia="Arial" w:hAnsi="Arial" w:cs="Arial"/>
          <w:color w:val="auto"/>
        </w:rPr>
        <w:t>min</w:t>
      </w:r>
      <w:r>
        <w:rPr>
          <w:rFonts w:ascii="Arial" w:eastAsia="Arial" w:hAnsi="Arial" w:cs="Arial"/>
          <w:color w:val="auto"/>
        </w:rPr>
        <w:t>s</w:t>
      </w:r>
      <w:proofErr w:type="spellEnd"/>
      <w:r>
        <w:rPr>
          <w:rFonts w:ascii="Arial" w:eastAsia="Arial" w:hAnsi="Arial" w:cs="Arial"/>
          <w:color w:val="auto"/>
        </w:rPr>
        <w:t>)</w:t>
      </w:r>
    </w:p>
    <w:p w14:paraId="68F3252F" w14:textId="6EECE4F4" w:rsidR="00D629D8" w:rsidRPr="001500A4" w:rsidRDefault="00D629D8" w:rsidP="00D629D8">
      <w:pPr>
        <w:pStyle w:val="normal0"/>
        <w:numPr>
          <w:ilvl w:val="1"/>
          <w:numId w:val="21"/>
        </w:numPr>
        <w:ind w:hanging="359"/>
        <w:contextualSpacing/>
        <w:rPr>
          <w:rFonts w:ascii="Arial" w:eastAsia="Arial" w:hAnsi="Arial" w:cs="Arial"/>
          <w:color w:val="auto"/>
        </w:rPr>
      </w:pPr>
      <w:r>
        <w:rPr>
          <w:rFonts w:ascii="Arial" w:eastAsia="Arial" w:hAnsi="Arial" w:cs="Arial"/>
          <w:color w:val="auto"/>
        </w:rPr>
        <w:t>(</w:t>
      </w:r>
      <w:hyperlink r:id="rId10" w:history="1">
        <w:r w:rsidRPr="00CF034B">
          <w:rPr>
            <w:rStyle w:val="Hyperlink"/>
            <w:rFonts w:ascii="Arial" w:eastAsia="Arial" w:hAnsi="Arial" w:cs="Arial"/>
          </w:rPr>
          <w:t>https://www.youtube.com/watch?v=NDF5apIFocg</w:t>
        </w:r>
      </w:hyperlink>
      <w:r>
        <w:rPr>
          <w:rFonts w:ascii="Arial" w:eastAsia="Arial" w:hAnsi="Arial" w:cs="Arial"/>
          <w:color w:val="auto"/>
        </w:rPr>
        <w:t xml:space="preserve">) </w:t>
      </w:r>
      <w:r>
        <w:rPr>
          <w:rFonts w:ascii="Arial" w:eastAsia="Arial" w:hAnsi="Arial" w:cs="Arial"/>
          <w:b/>
          <w:color w:val="auto"/>
        </w:rPr>
        <w:t>Start</w:t>
      </w:r>
      <w:r w:rsidRPr="001B082E">
        <w:rPr>
          <w:rFonts w:ascii="Arial" w:eastAsia="Arial" w:hAnsi="Arial" w:cs="Arial"/>
          <w:b/>
          <w:color w:val="auto"/>
        </w:rPr>
        <w:t xml:space="preserve"> at 8:35</w:t>
      </w:r>
    </w:p>
    <w:p w14:paraId="41BC026E" w14:textId="2B45465E" w:rsidR="001500A4" w:rsidRPr="001500A4" w:rsidRDefault="001500A4" w:rsidP="00D629D8">
      <w:pPr>
        <w:pStyle w:val="normal0"/>
        <w:numPr>
          <w:ilvl w:val="1"/>
          <w:numId w:val="21"/>
        </w:numPr>
        <w:ind w:hanging="359"/>
        <w:contextualSpacing/>
        <w:rPr>
          <w:rFonts w:ascii="Arial" w:eastAsia="Arial" w:hAnsi="Arial" w:cs="Arial"/>
          <w:color w:val="auto"/>
        </w:rPr>
      </w:pPr>
      <w:r w:rsidRPr="001500A4">
        <w:rPr>
          <w:rFonts w:ascii="Arial" w:eastAsia="Arial" w:hAnsi="Arial" w:cs="Arial"/>
          <w:color w:val="auto"/>
        </w:rPr>
        <w:t>Show Robert Bullard’s quote about environmental justice</w:t>
      </w:r>
    </w:p>
    <w:p w14:paraId="341A1DBA" w14:textId="77777777" w:rsidR="00D629D8" w:rsidRPr="008478D8" w:rsidRDefault="00D629D8" w:rsidP="00D629D8">
      <w:pPr>
        <w:pStyle w:val="normal0"/>
        <w:ind w:left="720"/>
        <w:contextualSpacing/>
        <w:rPr>
          <w:rFonts w:ascii="Arial" w:eastAsia="Arial" w:hAnsi="Arial" w:cs="Arial"/>
          <w:color w:val="auto"/>
        </w:rPr>
      </w:pPr>
    </w:p>
    <w:p w14:paraId="5D14F7D9" w14:textId="77777777" w:rsidR="00A842A8" w:rsidRDefault="00A842A8" w:rsidP="00A842A8">
      <w:pPr>
        <w:pStyle w:val="Heading2"/>
      </w:pPr>
      <w:r>
        <w:rPr>
          <w:rFonts w:ascii="Arial" w:eastAsia="Arial" w:hAnsi="Arial" w:cs="Arial"/>
          <w:b w:val="0"/>
        </w:rPr>
        <w:t>Assessment Methods:</w:t>
      </w:r>
      <w:r>
        <w:rPr>
          <w:rFonts w:ascii="Arial" w:eastAsia="Arial" w:hAnsi="Arial" w:cs="Arial"/>
          <w:b w:val="0"/>
          <w:sz w:val="28"/>
        </w:rPr>
        <w:t xml:space="preserve">  </w:t>
      </w:r>
    </w:p>
    <w:p w14:paraId="08751F5F" w14:textId="1DAE523F" w:rsidR="00A842A8" w:rsidRPr="000B7D14" w:rsidRDefault="00A842A8" w:rsidP="00A842A8">
      <w:pPr>
        <w:pStyle w:val="normal0"/>
        <w:rPr>
          <w:color w:val="auto"/>
        </w:rPr>
      </w:pPr>
      <w:r w:rsidRPr="000B7D14">
        <w:rPr>
          <w:rFonts w:ascii="Arial" w:eastAsia="Arial" w:hAnsi="Arial" w:cs="Arial"/>
          <w:color w:val="auto"/>
        </w:rPr>
        <w:t xml:space="preserve">The </w:t>
      </w:r>
      <w:r w:rsidR="000B422A">
        <w:rPr>
          <w:rFonts w:ascii="Arial" w:eastAsia="Arial" w:hAnsi="Arial" w:cs="Arial"/>
          <w:color w:val="auto"/>
        </w:rPr>
        <w:t>Checklist</w:t>
      </w:r>
      <w:r w:rsidRPr="000B7D14">
        <w:rPr>
          <w:rFonts w:ascii="Arial" w:eastAsia="Arial" w:hAnsi="Arial" w:cs="Arial"/>
          <w:color w:val="auto"/>
        </w:rPr>
        <w:t xml:space="preserve"> is designed as a teacher- and peer-evaluation technique. Not only do the group members grade </w:t>
      </w:r>
      <w:proofErr w:type="gramStart"/>
      <w:r w:rsidRPr="000B7D14">
        <w:rPr>
          <w:rFonts w:ascii="Arial" w:eastAsia="Arial" w:hAnsi="Arial" w:cs="Arial"/>
          <w:color w:val="auto"/>
        </w:rPr>
        <w:t>themselves</w:t>
      </w:r>
      <w:proofErr w:type="gramEnd"/>
      <w:r w:rsidRPr="000B7D14">
        <w:rPr>
          <w:rFonts w:ascii="Arial" w:eastAsia="Arial" w:hAnsi="Arial" w:cs="Arial"/>
          <w:color w:val="auto"/>
        </w:rPr>
        <w:t xml:space="preserve"> (only their group), but also the teacher uses the </w:t>
      </w:r>
      <w:r w:rsidR="000B422A">
        <w:rPr>
          <w:rFonts w:ascii="Arial" w:eastAsia="Arial" w:hAnsi="Arial" w:cs="Arial"/>
          <w:color w:val="auto"/>
        </w:rPr>
        <w:t>Checklist</w:t>
      </w:r>
      <w:r w:rsidRPr="000B7D14">
        <w:rPr>
          <w:rFonts w:ascii="Arial" w:eastAsia="Arial" w:hAnsi="Arial" w:cs="Arial"/>
          <w:color w:val="auto"/>
        </w:rPr>
        <w:t xml:space="preserve"> during the group presentations to ensure all required project parts are complete within each group. All group members receive the same grade for the project.</w:t>
      </w:r>
    </w:p>
    <w:p w14:paraId="10412355" w14:textId="77777777" w:rsidR="00A842A8" w:rsidRDefault="00A842A8" w:rsidP="00A842A8">
      <w:pPr>
        <w:pStyle w:val="Heading2"/>
      </w:pPr>
      <w:r>
        <w:rPr>
          <w:rFonts w:ascii="Arial" w:eastAsia="Arial" w:hAnsi="Arial" w:cs="Arial"/>
          <w:b w:val="0"/>
        </w:rPr>
        <w:t>Possible pitfalls:</w:t>
      </w:r>
      <w:r>
        <w:rPr>
          <w:rFonts w:ascii="Arial" w:eastAsia="Arial" w:hAnsi="Arial" w:cs="Arial"/>
          <w:b w:val="0"/>
          <w:sz w:val="32"/>
        </w:rPr>
        <w:t xml:space="preserve"> </w:t>
      </w:r>
      <w:r>
        <w:rPr>
          <w:rFonts w:ascii="Arial" w:eastAsia="Arial" w:hAnsi="Arial" w:cs="Arial"/>
          <w:b w:val="0"/>
          <w:sz w:val="28"/>
        </w:rPr>
        <w:t xml:space="preserve"> </w:t>
      </w:r>
    </w:p>
    <w:p w14:paraId="2DF5209D" w14:textId="77777777" w:rsidR="00A842A8" w:rsidRPr="000B7D14" w:rsidRDefault="00A842A8" w:rsidP="00A842A8">
      <w:pPr>
        <w:pStyle w:val="normal0"/>
        <w:rPr>
          <w:color w:val="auto"/>
        </w:rPr>
      </w:pPr>
      <w:r w:rsidRPr="000B7D14">
        <w:rPr>
          <w:rFonts w:ascii="Arial" w:eastAsia="Arial" w:hAnsi="Arial" w:cs="Arial"/>
          <w:color w:val="auto"/>
        </w:rPr>
        <w:t>Students may become overwhelmed with the amount of data available. The question formulation step is very important in limiting the amount of confusion and overload inherent in the project, which is why so much time is allotted to this element of the module. Teachers also need to check in often during the group research portion of the activity to make sure the students are staying on track to only answer their question.</w:t>
      </w:r>
    </w:p>
    <w:p w14:paraId="2FF0EB5F" w14:textId="77777777" w:rsidR="00A842A8" w:rsidRPr="000B7D14" w:rsidRDefault="00A842A8" w:rsidP="00A842A8">
      <w:pPr>
        <w:pStyle w:val="normal0"/>
        <w:rPr>
          <w:color w:val="auto"/>
        </w:rPr>
      </w:pPr>
    </w:p>
    <w:p w14:paraId="4882682A" w14:textId="77777777" w:rsidR="00A842A8" w:rsidRPr="000B7D14" w:rsidRDefault="00A842A8" w:rsidP="00A842A8">
      <w:pPr>
        <w:pStyle w:val="normal0"/>
        <w:rPr>
          <w:color w:val="auto"/>
        </w:rPr>
      </w:pPr>
      <w:r w:rsidRPr="000B7D14">
        <w:rPr>
          <w:rFonts w:ascii="Arial" w:eastAsia="Arial" w:hAnsi="Arial" w:cs="Arial"/>
          <w:color w:val="auto"/>
        </w:rPr>
        <w:t xml:space="preserve">The subject is very emotionally loaded, especially regarding issues of race. Teachers may want to end with a positive anecdote about community empowerment. Suggested stories include </w:t>
      </w:r>
      <w:hyperlink r:id="rId11">
        <w:r w:rsidRPr="000B7D14">
          <w:rPr>
            <w:rFonts w:ascii="Arial" w:eastAsia="Arial" w:hAnsi="Arial" w:cs="Arial"/>
            <w:color w:val="auto"/>
            <w:u w:val="single"/>
          </w:rPr>
          <w:t>Mothers of East Los Angeles</w:t>
        </w:r>
      </w:hyperlink>
      <w:r w:rsidRPr="000B7D14">
        <w:rPr>
          <w:rFonts w:ascii="Arial" w:eastAsia="Arial" w:hAnsi="Arial" w:cs="Arial"/>
          <w:color w:val="auto"/>
        </w:rPr>
        <w:t>.</w:t>
      </w:r>
    </w:p>
    <w:p w14:paraId="4DE2E621" w14:textId="77777777" w:rsidR="00A842A8" w:rsidRDefault="00A842A8" w:rsidP="00A842A8">
      <w:pPr>
        <w:pStyle w:val="Heading2"/>
        <w:rPr>
          <w:rFonts w:ascii="Arial" w:eastAsia="Arial" w:hAnsi="Arial" w:cs="Arial"/>
          <w:b w:val="0"/>
        </w:rPr>
      </w:pPr>
      <w:r>
        <w:rPr>
          <w:rFonts w:ascii="Arial" w:eastAsia="Arial" w:hAnsi="Arial" w:cs="Arial"/>
          <w:b w:val="0"/>
        </w:rPr>
        <w:t xml:space="preserve">Glossary: </w:t>
      </w:r>
    </w:p>
    <w:p w14:paraId="60A4064A" w14:textId="77777777"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Census</w:t>
      </w:r>
      <w:r w:rsidRPr="000B422A">
        <w:rPr>
          <w:rFonts w:ascii="Arial" w:eastAsia="Arial" w:hAnsi="Arial" w:cs="Arial"/>
          <w:color w:val="auto"/>
        </w:rPr>
        <w:t>: information about the people of the US collected every 10 years by the government</w:t>
      </w:r>
    </w:p>
    <w:p w14:paraId="7DC27214" w14:textId="77777777" w:rsidR="00904EA6" w:rsidRDefault="00904EA6" w:rsidP="000B422A">
      <w:pPr>
        <w:pStyle w:val="normal0"/>
        <w:rPr>
          <w:rFonts w:ascii="Arial" w:eastAsia="Arial" w:hAnsi="Arial" w:cs="Arial"/>
          <w:b/>
          <w:color w:val="auto"/>
        </w:rPr>
      </w:pPr>
    </w:p>
    <w:p w14:paraId="12617FFA" w14:textId="1CAC17C1"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Gender</w:t>
      </w:r>
      <w:r w:rsidRPr="000B422A">
        <w:rPr>
          <w:rFonts w:ascii="Arial" w:eastAsia="Arial" w:hAnsi="Arial" w:cs="Arial"/>
          <w:color w:val="auto"/>
        </w:rPr>
        <w:t>: sex (male or female)</w:t>
      </w:r>
    </w:p>
    <w:p w14:paraId="279F747C" w14:textId="77777777" w:rsidR="00904EA6" w:rsidRDefault="00904EA6" w:rsidP="000B422A">
      <w:pPr>
        <w:pStyle w:val="normal0"/>
        <w:rPr>
          <w:rFonts w:ascii="Arial" w:eastAsia="Arial" w:hAnsi="Arial" w:cs="Arial"/>
          <w:color w:val="auto"/>
        </w:rPr>
      </w:pPr>
    </w:p>
    <w:p w14:paraId="7971F7FF" w14:textId="63A9D9D9"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Race</w:t>
      </w:r>
      <w:r w:rsidRPr="000B422A">
        <w:rPr>
          <w:rFonts w:ascii="Arial" w:eastAsia="Arial" w:hAnsi="Arial" w:cs="Arial"/>
          <w:color w:val="auto"/>
        </w:rPr>
        <w:t>: ethnicity or nationality (</w:t>
      </w:r>
      <w:proofErr w:type="spellStart"/>
      <w:r w:rsidRPr="000B422A">
        <w:rPr>
          <w:rFonts w:ascii="Arial" w:eastAsia="Arial" w:hAnsi="Arial" w:cs="Arial"/>
          <w:color w:val="auto"/>
        </w:rPr>
        <w:t>caucasian</w:t>
      </w:r>
      <w:proofErr w:type="spellEnd"/>
      <w:r w:rsidRPr="000B422A">
        <w:rPr>
          <w:rFonts w:ascii="Arial" w:eastAsia="Arial" w:hAnsi="Arial" w:cs="Arial"/>
          <w:color w:val="auto"/>
        </w:rPr>
        <w:t xml:space="preserve">, </w:t>
      </w:r>
      <w:proofErr w:type="spellStart"/>
      <w:r w:rsidRPr="000B422A">
        <w:rPr>
          <w:rFonts w:ascii="Arial" w:eastAsia="Arial" w:hAnsi="Arial" w:cs="Arial"/>
          <w:color w:val="auto"/>
        </w:rPr>
        <w:t>african</w:t>
      </w:r>
      <w:proofErr w:type="spellEnd"/>
      <w:r w:rsidRPr="000B422A">
        <w:rPr>
          <w:rFonts w:ascii="Arial" w:eastAsia="Arial" w:hAnsi="Arial" w:cs="Arial"/>
          <w:color w:val="auto"/>
        </w:rPr>
        <w:t xml:space="preserve"> </w:t>
      </w:r>
      <w:proofErr w:type="spellStart"/>
      <w:r w:rsidRPr="000B422A">
        <w:rPr>
          <w:rFonts w:ascii="Arial" w:eastAsia="Arial" w:hAnsi="Arial" w:cs="Arial"/>
          <w:color w:val="auto"/>
        </w:rPr>
        <w:t>american</w:t>
      </w:r>
      <w:proofErr w:type="spellEnd"/>
      <w:r w:rsidRPr="000B422A">
        <w:rPr>
          <w:rFonts w:ascii="Arial" w:eastAsia="Arial" w:hAnsi="Arial" w:cs="Arial"/>
          <w:color w:val="auto"/>
        </w:rPr>
        <w:t>, etc.)</w:t>
      </w:r>
    </w:p>
    <w:p w14:paraId="2B447F68" w14:textId="77777777" w:rsidR="00904EA6" w:rsidRDefault="00904EA6" w:rsidP="000B422A">
      <w:pPr>
        <w:pStyle w:val="normal0"/>
        <w:rPr>
          <w:rFonts w:ascii="Arial" w:eastAsia="Arial" w:hAnsi="Arial" w:cs="Arial"/>
          <w:color w:val="auto"/>
        </w:rPr>
      </w:pPr>
    </w:p>
    <w:p w14:paraId="23E83FC7" w14:textId="463F7B76"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Education</w:t>
      </w:r>
      <w:r w:rsidRPr="000B422A">
        <w:rPr>
          <w:rFonts w:ascii="Arial" w:eastAsia="Arial" w:hAnsi="Arial" w:cs="Arial"/>
          <w:color w:val="auto"/>
        </w:rPr>
        <w:t>: how far in school a person went (Education &lt; 12G is less than 12th grade)</w:t>
      </w:r>
    </w:p>
    <w:p w14:paraId="7DD881C2" w14:textId="77777777" w:rsidR="00904EA6" w:rsidRDefault="00904EA6" w:rsidP="000B422A">
      <w:pPr>
        <w:pStyle w:val="normal0"/>
        <w:rPr>
          <w:rFonts w:ascii="Arial" w:eastAsia="Arial" w:hAnsi="Arial" w:cs="Arial"/>
          <w:color w:val="auto"/>
        </w:rPr>
      </w:pPr>
    </w:p>
    <w:p w14:paraId="3DDD5F67" w14:textId="0C7044BF"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Per Capita Income</w:t>
      </w:r>
      <w:r w:rsidRPr="000B422A">
        <w:rPr>
          <w:rFonts w:ascii="Arial" w:eastAsia="Arial" w:hAnsi="Arial" w:cs="Arial"/>
          <w:color w:val="auto"/>
        </w:rPr>
        <w:t>: amount of money earned each person earns</w:t>
      </w:r>
    </w:p>
    <w:p w14:paraId="75F6EC87" w14:textId="77777777" w:rsidR="00904EA6" w:rsidRDefault="00904EA6" w:rsidP="000B422A">
      <w:pPr>
        <w:pStyle w:val="normal0"/>
        <w:rPr>
          <w:rFonts w:ascii="Arial" w:eastAsia="Arial" w:hAnsi="Arial" w:cs="Arial"/>
          <w:color w:val="auto"/>
        </w:rPr>
      </w:pPr>
    </w:p>
    <w:p w14:paraId="354A603E" w14:textId="4A0A15EC"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Demographics</w:t>
      </w:r>
      <w:r w:rsidRPr="000B422A">
        <w:rPr>
          <w:rFonts w:ascii="Arial" w:eastAsia="Arial" w:hAnsi="Arial" w:cs="Arial"/>
          <w:color w:val="auto"/>
        </w:rPr>
        <w:t>: information about populations (per capita income, education, etc.)</w:t>
      </w:r>
    </w:p>
    <w:p w14:paraId="1CDCFD64" w14:textId="77777777" w:rsidR="00904EA6" w:rsidRDefault="00904EA6" w:rsidP="000B422A">
      <w:pPr>
        <w:pStyle w:val="normal0"/>
        <w:rPr>
          <w:rFonts w:ascii="Arial" w:eastAsia="Arial" w:hAnsi="Arial" w:cs="Arial"/>
          <w:color w:val="auto"/>
        </w:rPr>
      </w:pPr>
    </w:p>
    <w:p w14:paraId="0EF62458" w14:textId="38CDFED3"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Toxic Waste</w:t>
      </w:r>
      <w:r w:rsidRPr="000B422A">
        <w:rPr>
          <w:rFonts w:ascii="Arial" w:eastAsia="Arial" w:hAnsi="Arial" w:cs="Arial"/>
          <w:color w:val="auto"/>
        </w:rPr>
        <w:t>: solid, liquid, or vapor that can cause harm to living creatures</w:t>
      </w:r>
    </w:p>
    <w:p w14:paraId="64F1B307" w14:textId="77777777" w:rsidR="00904EA6" w:rsidRDefault="00904EA6" w:rsidP="000B422A">
      <w:pPr>
        <w:pStyle w:val="normal0"/>
        <w:rPr>
          <w:rFonts w:ascii="Arial" w:eastAsia="Arial" w:hAnsi="Arial" w:cs="Arial"/>
          <w:color w:val="auto"/>
        </w:rPr>
      </w:pPr>
    </w:p>
    <w:p w14:paraId="33BCF7BB" w14:textId="51B5AD08"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EPA</w:t>
      </w:r>
      <w:r w:rsidRPr="000B422A">
        <w:rPr>
          <w:rFonts w:ascii="Arial" w:eastAsia="Arial" w:hAnsi="Arial" w:cs="Arial"/>
          <w:color w:val="auto"/>
        </w:rPr>
        <w:t>: Environmental Protection Agency</w:t>
      </w:r>
    </w:p>
    <w:p w14:paraId="276DFB3F" w14:textId="77777777" w:rsidR="00904EA6" w:rsidRDefault="00904EA6" w:rsidP="000B422A">
      <w:pPr>
        <w:pStyle w:val="normal0"/>
        <w:rPr>
          <w:rFonts w:ascii="Arial" w:eastAsia="Arial" w:hAnsi="Arial" w:cs="Arial"/>
          <w:color w:val="auto"/>
        </w:rPr>
      </w:pPr>
    </w:p>
    <w:p w14:paraId="16652D2A" w14:textId="4BB58097" w:rsidR="000B422A" w:rsidRPr="000B422A" w:rsidRDefault="000B422A" w:rsidP="000B422A">
      <w:pPr>
        <w:pStyle w:val="normal0"/>
        <w:rPr>
          <w:rFonts w:ascii="Arial" w:eastAsia="Arial" w:hAnsi="Arial" w:cs="Arial"/>
          <w:color w:val="auto"/>
        </w:rPr>
      </w:pPr>
      <w:r w:rsidRPr="00904EA6">
        <w:rPr>
          <w:rFonts w:ascii="Arial" w:eastAsia="Arial" w:hAnsi="Arial" w:cs="Arial"/>
          <w:b/>
          <w:color w:val="auto"/>
        </w:rPr>
        <w:t>Environmental Injustice</w:t>
      </w:r>
      <w:r w:rsidRPr="000B422A">
        <w:rPr>
          <w:rFonts w:ascii="Arial" w:eastAsia="Arial" w:hAnsi="Arial" w:cs="Arial"/>
          <w:color w:val="auto"/>
        </w:rPr>
        <w:t xml:space="preserve">: occurs when local governments or companies build environmentally detrimental infrastructure in minority communities </w:t>
      </w:r>
    </w:p>
    <w:p w14:paraId="4395F508" w14:textId="77777777" w:rsidR="000B422A" w:rsidRPr="000B422A" w:rsidRDefault="000B422A" w:rsidP="000B422A"/>
    <w:p w14:paraId="1DF5EF99" w14:textId="77777777" w:rsidR="00A842A8" w:rsidRDefault="00A842A8" w:rsidP="00A842A8">
      <w:pPr>
        <w:pStyle w:val="Heading1"/>
      </w:pPr>
      <w:bookmarkStart w:id="5" w:name="h.3dy6vkm" w:colFirst="0" w:colLast="0"/>
      <w:bookmarkEnd w:id="5"/>
      <w:r>
        <w:rPr>
          <w:rFonts w:ascii="Arial" w:eastAsia="Arial" w:hAnsi="Arial" w:cs="Arial"/>
          <w:b w:val="0"/>
          <w:color w:val="0000FF"/>
          <w:sz w:val="28"/>
        </w:rPr>
        <w:t>NGSS Standards Addressed</w:t>
      </w:r>
    </w:p>
    <w:p w14:paraId="7EF57866" w14:textId="77777777" w:rsidR="00A842A8" w:rsidRDefault="00A842A8" w:rsidP="00A842A8">
      <w:pPr>
        <w:pStyle w:val="normal0"/>
      </w:pPr>
      <w:r>
        <w:rPr>
          <w:rFonts w:ascii="Arial" w:eastAsia="Arial" w:hAnsi="Arial" w:cs="Arial"/>
          <w:b/>
        </w:rPr>
        <w:t>Disciplinary Core Ideas</w:t>
      </w:r>
    </w:p>
    <w:p w14:paraId="2A18ED9F" w14:textId="77777777" w:rsidR="00A842A8" w:rsidRDefault="00A842A8" w:rsidP="00A842A8">
      <w:pPr>
        <w:pStyle w:val="normal0"/>
      </w:pPr>
      <w:r>
        <w:rPr>
          <w:rFonts w:ascii="Arial" w:eastAsia="Arial" w:hAnsi="Arial" w:cs="Arial"/>
          <w:color w:val="7F3B03"/>
        </w:rPr>
        <w:t>LS2.A: Interdependent Relationships in Ecosystems</w:t>
      </w:r>
    </w:p>
    <w:p w14:paraId="6E08E48E" w14:textId="77777777" w:rsidR="00722528" w:rsidRDefault="00722528" w:rsidP="00A842A8">
      <w:pPr>
        <w:pStyle w:val="normal0"/>
        <w:rPr>
          <w:rFonts w:ascii="Arial" w:eastAsia="Arial" w:hAnsi="Arial" w:cs="Arial"/>
          <w:b/>
        </w:rPr>
      </w:pPr>
    </w:p>
    <w:p w14:paraId="2F4B63A8" w14:textId="77777777" w:rsidR="00A842A8" w:rsidRDefault="00A842A8" w:rsidP="00A842A8">
      <w:pPr>
        <w:pStyle w:val="normal0"/>
      </w:pPr>
      <w:r>
        <w:rPr>
          <w:rFonts w:ascii="Arial" w:eastAsia="Arial" w:hAnsi="Arial" w:cs="Arial"/>
          <w:b/>
        </w:rPr>
        <w:t xml:space="preserve">Science &amp; Engineering Practices </w:t>
      </w:r>
    </w:p>
    <w:p w14:paraId="7A3AE358" w14:textId="77777777" w:rsidR="00A842A8" w:rsidRDefault="00A842A8" w:rsidP="00A842A8">
      <w:pPr>
        <w:pStyle w:val="normal0"/>
      </w:pPr>
      <w:r>
        <w:rPr>
          <w:rFonts w:ascii="Arial" w:eastAsia="Arial" w:hAnsi="Arial" w:cs="Arial"/>
          <w:color w:val="7F3B03"/>
        </w:rPr>
        <w:t xml:space="preserve">1. Asking questions (for science) and defining problems (for engineering) </w:t>
      </w:r>
    </w:p>
    <w:p w14:paraId="40309377" w14:textId="77777777" w:rsidR="00A842A8" w:rsidRDefault="00A842A8" w:rsidP="00A842A8">
      <w:pPr>
        <w:pStyle w:val="normal0"/>
      </w:pPr>
      <w:r>
        <w:rPr>
          <w:rFonts w:ascii="Arial" w:eastAsia="Arial" w:hAnsi="Arial" w:cs="Arial"/>
          <w:color w:val="7F3B03"/>
        </w:rPr>
        <w:t xml:space="preserve">2. Developing and using models </w:t>
      </w:r>
    </w:p>
    <w:p w14:paraId="229616AC"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2F0812C" w14:textId="77777777" w:rsidR="00A842A8" w:rsidRDefault="00A842A8" w:rsidP="00A842A8">
      <w:pPr>
        <w:pStyle w:val="normal0"/>
      </w:pPr>
      <w:r>
        <w:rPr>
          <w:rFonts w:ascii="Arial" w:eastAsia="Arial" w:hAnsi="Arial" w:cs="Arial"/>
          <w:b/>
        </w:rPr>
        <w:t>Cross Cutting Concepts</w:t>
      </w:r>
    </w:p>
    <w:p w14:paraId="67923BA6" w14:textId="239DBD2C"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color w:val="7F3B03"/>
        </w:rPr>
        <w:t>1. Cause and effect: Mechanism and explanation</w:t>
      </w:r>
    </w:p>
    <w:p w14:paraId="70072C37" w14:textId="77777777" w:rsidR="00A842A8" w:rsidRDefault="00A842A8" w:rsidP="00A842A8">
      <w:pPr>
        <w:pStyle w:val="normal0"/>
      </w:pPr>
      <w:r>
        <w:br w:type="page"/>
      </w:r>
    </w:p>
    <w:p w14:paraId="5E381CCF" w14:textId="77777777" w:rsidR="00A842A8" w:rsidRDefault="00A842A8" w:rsidP="00A842A8">
      <w:pPr>
        <w:pStyle w:val="Heading1"/>
      </w:pPr>
      <w:r>
        <w:rPr>
          <w:rFonts w:ascii="Arial" w:eastAsia="Arial" w:hAnsi="Arial" w:cs="Arial"/>
          <w:b w:val="0"/>
          <w:color w:val="0000FF"/>
          <w:sz w:val="28"/>
        </w:rPr>
        <w:t>Guide to supplemental materials</w:t>
      </w:r>
    </w:p>
    <w:p w14:paraId="29B62185"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B30A982"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rPr>
        <w:t>Lectures</w:t>
      </w:r>
    </w:p>
    <w:p w14:paraId="4E073FA0" w14:textId="24F70A6D"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Arial" w:eastAsia="Arial" w:hAnsi="Arial" w:cs="Arial"/>
          <w:i/>
        </w:rPr>
        <w:t>Lecture</w:t>
      </w:r>
      <w:r>
        <w:rPr>
          <w:rFonts w:ascii="Arial" w:eastAsia="Arial" w:hAnsi="Arial" w:cs="Arial"/>
        </w:rPr>
        <w:t>: The initial lecture (EJModule.pptx) gives students the scaffolding for understanding glossary words, the history of the subject matter, and how the data they will be exposed to is used to answer questions. All images are sourced or referenced in the EJModule.pptx file. If there is no source or reference for an image then it was created by the author</w:t>
      </w:r>
      <w:r w:rsidR="00B36310">
        <w:rPr>
          <w:rFonts w:ascii="Arial" w:eastAsia="Arial" w:hAnsi="Arial" w:cs="Arial"/>
        </w:rPr>
        <w:t>s</w:t>
      </w:r>
      <w:r>
        <w:rPr>
          <w:rFonts w:ascii="Arial" w:eastAsia="Arial" w:hAnsi="Arial" w:cs="Arial"/>
        </w:rPr>
        <w:t xml:space="preserve"> Jenny Lovell or Dawn </w:t>
      </w:r>
      <w:proofErr w:type="spellStart"/>
      <w:r>
        <w:rPr>
          <w:rFonts w:ascii="Arial" w:eastAsia="Arial" w:hAnsi="Arial" w:cs="Arial"/>
        </w:rPr>
        <w:t>Krenz</w:t>
      </w:r>
      <w:proofErr w:type="spellEnd"/>
      <w:r>
        <w:rPr>
          <w:rFonts w:ascii="Arial" w:eastAsia="Arial" w:hAnsi="Arial" w:cs="Arial"/>
        </w:rPr>
        <w:t xml:space="preserve">. </w:t>
      </w:r>
    </w:p>
    <w:p w14:paraId="0DA1ED33"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8156A90"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rPr>
        <w:t xml:space="preserve">Labs (or Activities) </w:t>
      </w:r>
    </w:p>
    <w:p w14:paraId="08A5D029"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i/>
        </w:rPr>
        <w:t xml:space="preserve">Activity: </w:t>
      </w:r>
      <w:r>
        <w:rPr>
          <w:rFonts w:ascii="Arial" w:eastAsia="Arial" w:hAnsi="Arial" w:cs="Arial"/>
        </w:rPr>
        <w:t xml:space="preserve">The Activity is the worksheet given to each student to follow along as they complete the activity (EJActivity.docx). </w:t>
      </w:r>
    </w:p>
    <w:p w14:paraId="5C2F7110"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311472F"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rPr>
        <w:t>Videos</w:t>
      </w:r>
    </w:p>
    <w:p w14:paraId="68AA4DF5" w14:textId="382E5AD1" w:rsidR="000B7D14" w:rsidRDefault="000B7D14"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proofErr w:type="spellStart"/>
      <w:r>
        <w:rPr>
          <w:rFonts w:ascii="Arial" w:eastAsia="Arial" w:hAnsi="Arial" w:cs="Arial"/>
          <w:b/>
        </w:rPr>
        <w:t>Mayah’s</w:t>
      </w:r>
      <w:proofErr w:type="spellEnd"/>
      <w:r>
        <w:rPr>
          <w:rFonts w:ascii="Arial" w:eastAsia="Arial" w:hAnsi="Arial" w:cs="Arial"/>
          <w:b/>
        </w:rPr>
        <w:t xml:space="preserve"> Lot Environmental Justice Comic Cartoon</w:t>
      </w:r>
    </w:p>
    <w:p w14:paraId="68E49DC7" w14:textId="687DABA2" w:rsidR="00A842A8" w:rsidRDefault="000B7D14"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0B7D14">
        <w:rPr>
          <w:rFonts w:ascii="Arial" w:eastAsia="Arial" w:hAnsi="Arial" w:cs="Arial"/>
          <w:b/>
        </w:rPr>
        <w:t>http://cuer.law.cuny.edu/</w:t>
      </w:r>
      <w:proofErr w:type="gramStart"/>
      <w:r w:rsidRPr="000B7D14">
        <w:rPr>
          <w:rFonts w:ascii="Arial" w:eastAsia="Arial" w:hAnsi="Arial" w:cs="Arial"/>
          <w:b/>
        </w:rPr>
        <w:t>?page</w:t>
      </w:r>
      <w:proofErr w:type="gramEnd"/>
      <w:r w:rsidRPr="000B7D14">
        <w:rPr>
          <w:rFonts w:ascii="Arial" w:eastAsia="Arial" w:hAnsi="Arial" w:cs="Arial"/>
          <w:b/>
        </w:rPr>
        <w:t>_id=1272</w:t>
      </w:r>
    </w:p>
    <w:p w14:paraId="2585D4FA"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A485410" w14:textId="77777777" w:rsidR="00A842A8" w:rsidRDefault="00A842A8"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rPr>
        <w:t>Assessment Materials</w:t>
      </w:r>
    </w:p>
    <w:p w14:paraId="63CDAA19" w14:textId="63140429" w:rsidR="00A842A8" w:rsidRDefault="000B422A"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i/>
        </w:rPr>
        <w:t>Checklist</w:t>
      </w:r>
      <w:r w:rsidR="00A842A8">
        <w:rPr>
          <w:rFonts w:ascii="Arial" w:eastAsia="Arial" w:hAnsi="Arial" w:cs="Arial"/>
        </w:rPr>
        <w:t>: The Rubric is used by all students to peer grade their f</w:t>
      </w:r>
      <w:r>
        <w:rPr>
          <w:rFonts w:ascii="Arial" w:eastAsia="Arial" w:hAnsi="Arial" w:cs="Arial"/>
        </w:rPr>
        <w:t>ellow classmates’ work (EJChecklist</w:t>
      </w:r>
      <w:r w:rsidR="00A842A8">
        <w:rPr>
          <w:rFonts w:ascii="Arial" w:eastAsia="Arial" w:hAnsi="Arial" w:cs="Arial"/>
        </w:rPr>
        <w:t>.docx).</w:t>
      </w:r>
      <w:r w:rsidR="00A842A8">
        <w:rPr>
          <w:rFonts w:ascii="Arial" w:eastAsia="Arial" w:hAnsi="Arial" w:cs="Arial"/>
          <w:b/>
        </w:rPr>
        <w:t xml:space="preserve"> Note: the </w:t>
      </w:r>
      <w:r>
        <w:rPr>
          <w:rFonts w:ascii="Arial" w:eastAsia="Arial" w:hAnsi="Arial" w:cs="Arial"/>
          <w:b/>
        </w:rPr>
        <w:t>checklist</w:t>
      </w:r>
      <w:r w:rsidR="00A842A8">
        <w:rPr>
          <w:rFonts w:ascii="Arial" w:eastAsia="Arial" w:hAnsi="Arial" w:cs="Arial"/>
          <w:b/>
        </w:rPr>
        <w:t xml:space="preserve"> is handed out at the same time as the Activity sheet so that the students are aware of all expectations throughout the research process.</w:t>
      </w:r>
    </w:p>
    <w:p w14:paraId="5A8BB4DA" w14:textId="77777777" w:rsidR="005A2D87" w:rsidRDefault="005A2D87" w:rsidP="00A842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p>
    <w:p w14:paraId="365B1504" w14:textId="77777777" w:rsidR="006E5AEF" w:rsidRPr="00A842A8" w:rsidRDefault="006E5AEF" w:rsidP="00A842A8"/>
    <w:sectPr w:rsidR="006E5AEF" w:rsidRPr="00A842A8" w:rsidSect="00644447">
      <w:headerReference w:type="default" r:id="rId12"/>
      <w:footerReference w:type="even" r:id="rId13"/>
      <w:footerReference w:type="default" r:id="rId14"/>
      <w:headerReference w:type="first" r:id="rId15"/>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1471" w14:textId="77777777" w:rsidR="006E5AEF" w:rsidRDefault="006E5AEF" w:rsidP="00F176ED">
      <w:r>
        <w:separator/>
      </w:r>
    </w:p>
  </w:endnote>
  <w:endnote w:type="continuationSeparator" w:id="0">
    <w:p w14:paraId="23B0575B" w14:textId="77777777" w:rsidR="006E5AEF" w:rsidRDefault="006E5AEF"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FA0" w14:textId="77777777" w:rsidR="006E5AEF" w:rsidRPr="003B0238" w:rsidRDefault="006E5AEF" w:rsidP="00F176ED">
    <w:pPr>
      <w:pStyle w:val="Footer"/>
    </w:pPr>
    <w:r>
      <w:rPr>
        <w:noProof/>
      </w:rPr>
      <w:drawing>
        <wp:inline distT="0" distB="0" distL="0" distR="0" wp14:anchorId="1D8CD891" wp14:editId="3F5D00AD">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B960" w14:textId="77777777" w:rsidR="006E5AEF" w:rsidRDefault="006E5AEF" w:rsidP="00BB1879">
    <w:pPr>
      <w:pStyle w:val="Footer"/>
      <w:tabs>
        <w:tab w:val="clear" w:pos="9360"/>
        <w:tab w:val="left" w:pos="810"/>
        <w:tab w:val="right" w:pos="9990"/>
      </w:tabs>
    </w:pPr>
    <w:r>
      <w:rPr>
        <w:rFonts w:ascii="Arial" w:hAnsi="Arial"/>
        <w:i/>
        <w:noProof/>
      </w:rPr>
      <w:drawing>
        <wp:inline distT="0" distB="0" distL="0" distR="0" wp14:anchorId="6DEFCA0E" wp14:editId="232779CB">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6356C9">
      <w:rPr>
        <w:rStyle w:val="PageNumber"/>
        <w:rFonts w:ascii="Arial" w:hAnsi="Arial"/>
        <w:noProof/>
      </w:rPr>
      <w:t>3</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8423" w14:textId="77777777" w:rsidR="006E5AEF" w:rsidRDefault="006E5AEF" w:rsidP="00F176ED">
      <w:r>
        <w:separator/>
      </w:r>
    </w:p>
  </w:footnote>
  <w:footnote w:type="continuationSeparator" w:id="0">
    <w:p w14:paraId="4F5FD7A8" w14:textId="77777777" w:rsidR="006E5AEF" w:rsidRDefault="006E5AEF"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5981" w14:textId="1AD553A0" w:rsidR="006E5AEF" w:rsidRPr="000B7D14" w:rsidRDefault="006E5AEF" w:rsidP="00D73865">
    <w:pPr>
      <w:pStyle w:val="Header"/>
      <w:jc w:val="right"/>
      <w:rPr>
        <w:rFonts w:ascii="Arial" w:hAnsi="Arial" w:cs="Arial"/>
      </w:rPr>
    </w:pPr>
    <w:r w:rsidRPr="000B7D14">
      <w:rPr>
        <w:rFonts w:ascii="Arial" w:hAnsi="Arial" w:cs="Arial"/>
      </w:rPr>
      <w:t>Toxic Avengers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A853" w14:textId="77777777" w:rsidR="006E5AEF" w:rsidRPr="00644447" w:rsidRDefault="006E5AEF" w:rsidP="00644447">
    <w:pPr>
      <w:pStyle w:val="Header"/>
    </w:pPr>
    <w:r>
      <w:rPr>
        <w:noProof/>
      </w:rPr>
      <w:drawing>
        <wp:inline distT="0" distB="0" distL="0" distR="0" wp14:anchorId="3C781A37" wp14:editId="66929608">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C0191"/>
    <w:multiLevelType w:val="multilevel"/>
    <w:tmpl w:val="EFB462A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
    <w:nsid w:val="09425FBA"/>
    <w:multiLevelType w:val="multilevel"/>
    <w:tmpl w:val="66DC9E88"/>
    <w:lvl w:ilvl="0">
      <w:start w:val="1"/>
      <w:numFmt w:val="bullet"/>
      <w:lvlText w:val="•"/>
      <w:lvlJc w:val="left"/>
      <w:pPr>
        <w:ind w:left="180" w:firstLine="180"/>
      </w:pPr>
      <w:rPr>
        <w:rFonts w:ascii="Arial" w:eastAsia="Arial" w:hAnsi="Arial" w:cs="Arial"/>
        <w:sz w:val="36"/>
        <w:vertAlign w:val="subscript"/>
      </w:rPr>
    </w:lvl>
    <w:lvl w:ilvl="1">
      <w:start w:val="1"/>
      <w:numFmt w:val="bullet"/>
      <w:lvlText w:val="•"/>
      <w:lvlJc w:val="left"/>
      <w:pPr>
        <w:ind w:left="180" w:firstLine="540"/>
      </w:pPr>
      <w:rPr>
        <w:rFonts w:ascii="Arial" w:eastAsia="Arial" w:hAnsi="Arial" w:cs="Arial"/>
        <w:sz w:val="36"/>
        <w:vertAlign w:val="subscript"/>
      </w:rPr>
    </w:lvl>
    <w:lvl w:ilvl="2">
      <w:start w:val="1"/>
      <w:numFmt w:val="bullet"/>
      <w:lvlText w:val="•"/>
      <w:lvlJc w:val="left"/>
      <w:pPr>
        <w:ind w:left="180" w:firstLine="900"/>
      </w:pPr>
      <w:rPr>
        <w:rFonts w:ascii="Arial" w:eastAsia="Arial" w:hAnsi="Arial" w:cs="Arial"/>
        <w:sz w:val="36"/>
        <w:vertAlign w:val="subscript"/>
      </w:rPr>
    </w:lvl>
    <w:lvl w:ilvl="3">
      <w:start w:val="1"/>
      <w:numFmt w:val="bullet"/>
      <w:lvlText w:val="•"/>
      <w:lvlJc w:val="left"/>
      <w:pPr>
        <w:ind w:left="180" w:firstLine="1260"/>
      </w:pPr>
      <w:rPr>
        <w:rFonts w:ascii="Arial" w:eastAsia="Arial" w:hAnsi="Arial" w:cs="Arial"/>
        <w:sz w:val="36"/>
        <w:vertAlign w:val="subscript"/>
      </w:rPr>
    </w:lvl>
    <w:lvl w:ilvl="4">
      <w:start w:val="1"/>
      <w:numFmt w:val="bullet"/>
      <w:lvlText w:val="•"/>
      <w:lvlJc w:val="left"/>
      <w:pPr>
        <w:ind w:left="180" w:firstLine="1620"/>
      </w:pPr>
      <w:rPr>
        <w:rFonts w:ascii="Arial" w:eastAsia="Arial" w:hAnsi="Arial" w:cs="Arial"/>
        <w:sz w:val="36"/>
        <w:vertAlign w:val="subscript"/>
      </w:rPr>
    </w:lvl>
    <w:lvl w:ilvl="5">
      <w:start w:val="1"/>
      <w:numFmt w:val="bullet"/>
      <w:lvlText w:val="•"/>
      <w:lvlJc w:val="left"/>
      <w:pPr>
        <w:ind w:left="180" w:firstLine="1980"/>
      </w:pPr>
      <w:rPr>
        <w:rFonts w:ascii="Arial" w:eastAsia="Arial" w:hAnsi="Arial" w:cs="Arial"/>
        <w:sz w:val="36"/>
        <w:vertAlign w:val="subscript"/>
      </w:rPr>
    </w:lvl>
    <w:lvl w:ilvl="6">
      <w:start w:val="1"/>
      <w:numFmt w:val="bullet"/>
      <w:lvlText w:val="•"/>
      <w:lvlJc w:val="left"/>
      <w:pPr>
        <w:ind w:left="180" w:firstLine="2340"/>
      </w:pPr>
      <w:rPr>
        <w:rFonts w:ascii="Arial" w:eastAsia="Arial" w:hAnsi="Arial" w:cs="Arial"/>
        <w:sz w:val="36"/>
        <w:vertAlign w:val="subscript"/>
      </w:rPr>
    </w:lvl>
    <w:lvl w:ilvl="7">
      <w:start w:val="1"/>
      <w:numFmt w:val="bullet"/>
      <w:lvlText w:val="•"/>
      <w:lvlJc w:val="left"/>
      <w:pPr>
        <w:ind w:left="180" w:firstLine="2700"/>
      </w:pPr>
      <w:rPr>
        <w:rFonts w:ascii="Arial" w:eastAsia="Arial" w:hAnsi="Arial" w:cs="Arial"/>
        <w:sz w:val="36"/>
        <w:vertAlign w:val="subscript"/>
      </w:rPr>
    </w:lvl>
    <w:lvl w:ilvl="8">
      <w:start w:val="1"/>
      <w:numFmt w:val="bullet"/>
      <w:lvlText w:val="•"/>
      <w:lvlJc w:val="left"/>
      <w:pPr>
        <w:ind w:left="180" w:firstLine="3060"/>
      </w:pPr>
      <w:rPr>
        <w:rFonts w:ascii="Arial" w:eastAsia="Arial" w:hAnsi="Arial" w:cs="Arial"/>
        <w:sz w:val="36"/>
        <w:vertAlign w:val="subscript"/>
      </w:rPr>
    </w:lvl>
  </w:abstractNum>
  <w:abstractNum w:abstractNumId="5">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220EC"/>
    <w:multiLevelType w:val="multilevel"/>
    <w:tmpl w:val="6A8AA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21379F3"/>
    <w:multiLevelType w:val="hybridMultilevel"/>
    <w:tmpl w:val="42DEA0C6"/>
    <w:lvl w:ilvl="0" w:tplc="B3CE97DC">
      <w:start w:val="30"/>
      <w:numFmt w:val="bullet"/>
      <w:lvlText w:val="-"/>
      <w:lvlJc w:val="left"/>
      <w:pPr>
        <w:ind w:left="720" w:hanging="360"/>
      </w:pPr>
      <w:rPr>
        <w:rFonts w:ascii="Tahoma" w:eastAsia="ヒラギノ角ゴ Pro W3" w:hAnsi="Tahom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63620"/>
    <w:multiLevelType w:val="hybridMultilevel"/>
    <w:tmpl w:val="673E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73193"/>
    <w:multiLevelType w:val="multilevel"/>
    <w:tmpl w:val="419C6E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864F72"/>
    <w:multiLevelType w:val="multilevel"/>
    <w:tmpl w:val="428692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ADE4076"/>
    <w:multiLevelType w:val="multilevel"/>
    <w:tmpl w:val="80ACE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2343D8D"/>
    <w:multiLevelType w:val="multilevel"/>
    <w:tmpl w:val="EFB462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520C23"/>
    <w:multiLevelType w:val="hybridMultilevel"/>
    <w:tmpl w:val="B340433C"/>
    <w:lvl w:ilvl="0" w:tplc="D75A479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3"/>
  </w:num>
  <w:num w:numId="5">
    <w:abstractNumId w:val="16"/>
  </w:num>
  <w:num w:numId="6">
    <w:abstractNumId w:val="13"/>
  </w:num>
  <w:num w:numId="7">
    <w:abstractNumId w:val="20"/>
  </w:num>
  <w:num w:numId="8">
    <w:abstractNumId w:val="22"/>
  </w:num>
  <w:num w:numId="9">
    <w:abstractNumId w:val="11"/>
  </w:num>
  <w:num w:numId="10">
    <w:abstractNumId w:val="12"/>
  </w:num>
  <w:num w:numId="11">
    <w:abstractNumId w:val="25"/>
  </w:num>
  <w:num w:numId="12">
    <w:abstractNumId w:val="14"/>
  </w:num>
  <w:num w:numId="13">
    <w:abstractNumId w:val="15"/>
  </w:num>
  <w:num w:numId="14">
    <w:abstractNumId w:val="2"/>
  </w:num>
  <w:num w:numId="15">
    <w:abstractNumId w:val="5"/>
  </w:num>
  <w:num w:numId="16">
    <w:abstractNumId w:val="6"/>
  </w:num>
  <w:num w:numId="17">
    <w:abstractNumId w:val="9"/>
  </w:num>
  <w:num w:numId="18">
    <w:abstractNumId w:val="8"/>
  </w:num>
  <w:num w:numId="19">
    <w:abstractNumId w:val="7"/>
  </w:num>
  <w:num w:numId="20">
    <w:abstractNumId w:val="17"/>
  </w:num>
  <w:num w:numId="21">
    <w:abstractNumId w:val="19"/>
  </w:num>
  <w:num w:numId="22">
    <w:abstractNumId w:val="4"/>
  </w:num>
  <w:num w:numId="23">
    <w:abstractNumId w:val="10"/>
  </w:num>
  <w:num w:numId="24">
    <w:abstractNumId w:val="18"/>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30A10"/>
    <w:rsid w:val="00036C39"/>
    <w:rsid w:val="00082C93"/>
    <w:rsid w:val="000B422A"/>
    <w:rsid w:val="000B7D14"/>
    <w:rsid w:val="0014106D"/>
    <w:rsid w:val="001500A4"/>
    <w:rsid w:val="00186F3C"/>
    <w:rsid w:val="00191405"/>
    <w:rsid w:val="001C1AA8"/>
    <w:rsid w:val="001D5CCA"/>
    <w:rsid w:val="001F2E7E"/>
    <w:rsid w:val="00233053"/>
    <w:rsid w:val="00281A46"/>
    <w:rsid w:val="00312B7B"/>
    <w:rsid w:val="00321D69"/>
    <w:rsid w:val="0034711B"/>
    <w:rsid w:val="0035551C"/>
    <w:rsid w:val="003C0B66"/>
    <w:rsid w:val="003C6ACF"/>
    <w:rsid w:val="00407942"/>
    <w:rsid w:val="00462D5F"/>
    <w:rsid w:val="005060E6"/>
    <w:rsid w:val="005111D2"/>
    <w:rsid w:val="00544D6F"/>
    <w:rsid w:val="00594498"/>
    <w:rsid w:val="00594CCD"/>
    <w:rsid w:val="005A2D87"/>
    <w:rsid w:val="005E500B"/>
    <w:rsid w:val="006131B3"/>
    <w:rsid w:val="006356C9"/>
    <w:rsid w:val="00644447"/>
    <w:rsid w:val="006C0CFA"/>
    <w:rsid w:val="006E5AEF"/>
    <w:rsid w:val="006F00BD"/>
    <w:rsid w:val="00703F5C"/>
    <w:rsid w:val="00714DEC"/>
    <w:rsid w:val="00722528"/>
    <w:rsid w:val="00777BCD"/>
    <w:rsid w:val="00780703"/>
    <w:rsid w:val="00793867"/>
    <w:rsid w:val="007C40D1"/>
    <w:rsid w:val="007C596A"/>
    <w:rsid w:val="007C6282"/>
    <w:rsid w:val="00807D87"/>
    <w:rsid w:val="00816BAE"/>
    <w:rsid w:val="008478D8"/>
    <w:rsid w:val="0085191B"/>
    <w:rsid w:val="00854184"/>
    <w:rsid w:val="00854B78"/>
    <w:rsid w:val="008A10B4"/>
    <w:rsid w:val="00904EA6"/>
    <w:rsid w:val="00933862"/>
    <w:rsid w:val="009578AF"/>
    <w:rsid w:val="009F3B6D"/>
    <w:rsid w:val="00A02FAA"/>
    <w:rsid w:val="00A0550D"/>
    <w:rsid w:val="00A10EB4"/>
    <w:rsid w:val="00A60AF5"/>
    <w:rsid w:val="00A842A8"/>
    <w:rsid w:val="00AA2C49"/>
    <w:rsid w:val="00AA5E1A"/>
    <w:rsid w:val="00AC5069"/>
    <w:rsid w:val="00B36310"/>
    <w:rsid w:val="00B4389B"/>
    <w:rsid w:val="00B87302"/>
    <w:rsid w:val="00BA464E"/>
    <w:rsid w:val="00BB1879"/>
    <w:rsid w:val="00C207C6"/>
    <w:rsid w:val="00C6680A"/>
    <w:rsid w:val="00CB09A1"/>
    <w:rsid w:val="00CC22BC"/>
    <w:rsid w:val="00CD0E0C"/>
    <w:rsid w:val="00CE466B"/>
    <w:rsid w:val="00D248AC"/>
    <w:rsid w:val="00D358E9"/>
    <w:rsid w:val="00D56454"/>
    <w:rsid w:val="00D629D8"/>
    <w:rsid w:val="00D73865"/>
    <w:rsid w:val="00DA10A0"/>
    <w:rsid w:val="00E10B4A"/>
    <w:rsid w:val="00E20E59"/>
    <w:rsid w:val="00E23E6A"/>
    <w:rsid w:val="00E800A1"/>
    <w:rsid w:val="00E94649"/>
    <w:rsid w:val="00EB1A8E"/>
    <w:rsid w:val="00EB1D83"/>
    <w:rsid w:val="00EC232F"/>
    <w:rsid w:val="00EE1909"/>
    <w:rsid w:val="00EE5BBF"/>
    <w:rsid w:val="00F161D4"/>
    <w:rsid w:val="00F176ED"/>
    <w:rsid w:val="00FB1099"/>
    <w:rsid w:val="00FB2EB9"/>
    <w:rsid w:val="00FB40A8"/>
    <w:rsid w:val="00FB72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332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customStyle="1" w:styleId="normal0">
    <w:name w:val="normal"/>
    <w:rsid w:val="00A842A8"/>
    <w:rPr>
      <w:rFonts w:ascii="Cambria" w:eastAsia="Cambria" w:hAnsi="Cambria" w:cs="Cambri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customStyle="1" w:styleId="normal0">
    <w:name w:val="normal"/>
    <w:rsid w:val="00A842A8"/>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84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rchive.org/web/20080406123621/http://www.mothersofeastl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NDF5apIFocg" TargetMode="External"/><Relationship Id="rId9" Type="http://schemas.openxmlformats.org/officeDocument/2006/relationships/hyperlink" Target="http://epamap14.epa.gov/ejmap/entry.html" TargetMode="External"/><Relationship Id="rId10" Type="http://schemas.openxmlformats.org/officeDocument/2006/relationships/hyperlink" Target="https://www.youtube.com/watch?v=NDF5apIFoc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1862</Words>
  <Characters>10615</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Science Education Standards Addressed:  (This may be 20-25 lines of text. For na</vt:lpstr>
    </vt:vector>
  </TitlesOfParts>
  <Manager/>
  <Company>UC Santa Cruz</Company>
  <LinksUpToDate>false</LinksUpToDate>
  <CharactersWithSpaces>12453</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Don Bard</cp:lastModifiedBy>
  <cp:revision>8</cp:revision>
  <cp:lastPrinted>2011-02-28T17:42:00Z</cp:lastPrinted>
  <dcterms:created xsi:type="dcterms:W3CDTF">2015-06-05T21:13:00Z</dcterms:created>
  <dcterms:modified xsi:type="dcterms:W3CDTF">2015-06-05T21:24:00Z</dcterms:modified>
  <cp:category/>
</cp:coreProperties>
</file>